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4329" w14:textId="3901C79F" w:rsidR="0026603C" w:rsidRDefault="0026603C" w:rsidP="0026603C">
      <w:pPr>
        <w:pStyle w:val="Standard"/>
        <w:jc w:val="center"/>
        <w:rPr>
          <w:rFonts w:ascii="Times New Roman" w:hAnsi="Times New Roman"/>
          <w:b/>
          <w:bCs/>
          <w:sz w:val="32"/>
          <w:szCs w:val="32"/>
        </w:rPr>
      </w:pPr>
      <w:r>
        <w:rPr>
          <w:rFonts w:ascii="Times New Roman" w:hAnsi="Times New Roman"/>
          <w:b/>
          <w:bCs/>
          <w:sz w:val="32"/>
          <w:szCs w:val="32"/>
        </w:rPr>
        <w:t>Zarządzenie nr Or.0050.</w:t>
      </w:r>
      <w:r w:rsidR="0070059E">
        <w:rPr>
          <w:rFonts w:ascii="Times New Roman" w:hAnsi="Times New Roman"/>
          <w:b/>
          <w:bCs/>
          <w:sz w:val="32"/>
          <w:szCs w:val="32"/>
        </w:rPr>
        <w:t>122</w:t>
      </w:r>
      <w:r>
        <w:rPr>
          <w:rFonts w:ascii="Times New Roman" w:hAnsi="Times New Roman"/>
          <w:b/>
          <w:bCs/>
          <w:sz w:val="32"/>
          <w:szCs w:val="32"/>
        </w:rPr>
        <w:t>.2021</w:t>
      </w:r>
    </w:p>
    <w:p w14:paraId="196257B0" w14:textId="77777777" w:rsidR="0026603C" w:rsidRDefault="0026603C" w:rsidP="0026603C">
      <w:pPr>
        <w:pStyle w:val="Standard"/>
        <w:jc w:val="center"/>
        <w:rPr>
          <w:rFonts w:ascii="Times New Roman" w:hAnsi="Times New Roman"/>
          <w:b/>
          <w:bCs/>
          <w:sz w:val="32"/>
          <w:szCs w:val="32"/>
        </w:rPr>
      </w:pPr>
      <w:r>
        <w:rPr>
          <w:rFonts w:ascii="Times New Roman" w:hAnsi="Times New Roman"/>
          <w:b/>
          <w:bCs/>
          <w:sz w:val="32"/>
          <w:szCs w:val="32"/>
        </w:rPr>
        <w:t>Wójta Gminy Kowale Oleckie</w:t>
      </w:r>
    </w:p>
    <w:p w14:paraId="6CCAB29B" w14:textId="01CEFB9E" w:rsidR="0026603C" w:rsidRDefault="0026603C" w:rsidP="0026603C">
      <w:pPr>
        <w:pStyle w:val="Standard"/>
        <w:jc w:val="center"/>
        <w:rPr>
          <w:rFonts w:ascii="Times New Roman" w:hAnsi="Times New Roman"/>
          <w:b/>
          <w:bCs/>
          <w:sz w:val="32"/>
          <w:szCs w:val="32"/>
        </w:rPr>
      </w:pPr>
      <w:r>
        <w:rPr>
          <w:rFonts w:ascii="Times New Roman" w:hAnsi="Times New Roman"/>
          <w:b/>
          <w:bCs/>
          <w:sz w:val="32"/>
          <w:szCs w:val="32"/>
        </w:rPr>
        <w:t xml:space="preserve">z dnia </w:t>
      </w:r>
      <w:r w:rsidR="00573F26">
        <w:rPr>
          <w:rFonts w:ascii="Times New Roman" w:hAnsi="Times New Roman"/>
          <w:b/>
          <w:bCs/>
          <w:sz w:val="32"/>
          <w:szCs w:val="32"/>
        </w:rPr>
        <w:t>2</w:t>
      </w:r>
      <w:r w:rsidR="0070059E">
        <w:rPr>
          <w:rFonts w:ascii="Times New Roman" w:hAnsi="Times New Roman"/>
          <w:b/>
          <w:bCs/>
          <w:sz w:val="32"/>
          <w:szCs w:val="32"/>
        </w:rPr>
        <w:t>1</w:t>
      </w:r>
      <w:r w:rsidR="00C3754F">
        <w:rPr>
          <w:rFonts w:ascii="Times New Roman" w:hAnsi="Times New Roman"/>
          <w:b/>
          <w:bCs/>
          <w:sz w:val="32"/>
          <w:szCs w:val="32"/>
        </w:rPr>
        <w:t xml:space="preserve"> grudnia </w:t>
      </w:r>
      <w:r>
        <w:rPr>
          <w:rFonts w:ascii="Times New Roman" w:hAnsi="Times New Roman"/>
          <w:b/>
          <w:bCs/>
          <w:sz w:val="32"/>
          <w:szCs w:val="32"/>
        </w:rPr>
        <w:t>2021 roku</w:t>
      </w:r>
    </w:p>
    <w:p w14:paraId="3732E2F0" w14:textId="6B468A8F" w:rsidR="0026603C" w:rsidRDefault="0026603C" w:rsidP="0026603C">
      <w:pPr>
        <w:pStyle w:val="Textbody"/>
        <w:jc w:val="both"/>
        <w:rPr>
          <w:rFonts w:ascii="Times New Roman" w:hAnsi="Times New Roman"/>
          <w:b/>
          <w:bCs/>
          <w:sz w:val="28"/>
          <w:szCs w:val="28"/>
        </w:rPr>
      </w:pPr>
      <w:r>
        <w:rPr>
          <w:rFonts w:ascii="Times New Roman" w:hAnsi="Times New Roman"/>
          <w:b/>
          <w:bCs/>
          <w:sz w:val="28"/>
          <w:szCs w:val="28"/>
        </w:rPr>
        <w:t>w sprawie podania do publicznej wiadomości ogłoszenia o przetarg</w:t>
      </w:r>
      <w:r w:rsidR="00C3754F">
        <w:rPr>
          <w:rFonts w:ascii="Times New Roman" w:hAnsi="Times New Roman"/>
          <w:b/>
          <w:bCs/>
          <w:sz w:val="28"/>
          <w:szCs w:val="28"/>
        </w:rPr>
        <w:t>u</w:t>
      </w:r>
      <w:r>
        <w:rPr>
          <w:rFonts w:ascii="Times New Roman" w:hAnsi="Times New Roman"/>
          <w:b/>
          <w:bCs/>
          <w:sz w:val="28"/>
          <w:szCs w:val="28"/>
        </w:rPr>
        <w:t xml:space="preserve"> na sprzedaż nieruchomości będąc</w:t>
      </w:r>
      <w:r w:rsidR="00C3754F">
        <w:rPr>
          <w:rFonts w:ascii="Times New Roman" w:hAnsi="Times New Roman"/>
          <w:b/>
          <w:bCs/>
          <w:sz w:val="28"/>
          <w:szCs w:val="28"/>
        </w:rPr>
        <w:t>ej</w:t>
      </w:r>
      <w:r w:rsidR="00F16811">
        <w:rPr>
          <w:rFonts w:ascii="Times New Roman" w:hAnsi="Times New Roman"/>
          <w:b/>
          <w:bCs/>
          <w:sz w:val="28"/>
          <w:szCs w:val="28"/>
        </w:rPr>
        <w:t xml:space="preserve"> </w:t>
      </w:r>
      <w:r>
        <w:rPr>
          <w:rFonts w:ascii="Times New Roman" w:hAnsi="Times New Roman"/>
          <w:b/>
          <w:bCs/>
          <w:sz w:val="28"/>
          <w:szCs w:val="28"/>
        </w:rPr>
        <w:t xml:space="preserve">własnością Gminy Kowale Oleckie </w:t>
      </w:r>
    </w:p>
    <w:p w14:paraId="3638EA21" w14:textId="779225A3" w:rsidR="0026603C" w:rsidRDefault="0026603C" w:rsidP="0026603C">
      <w:pPr>
        <w:pStyle w:val="Textbody"/>
        <w:jc w:val="both"/>
        <w:rPr>
          <w:rFonts w:ascii="Times New Roman" w:hAnsi="Times New Roman"/>
        </w:rPr>
      </w:pPr>
      <w:r>
        <w:rPr>
          <w:rFonts w:ascii="Times New Roman" w:hAnsi="Times New Roman"/>
        </w:rPr>
        <w:tab/>
        <w:t>Na podstawie art. 30 ust. 2 pkt 3 ustawy z dnia 8 marca 1990 r. o samorządzie gminnym (Dz. U z 202</w:t>
      </w:r>
      <w:r w:rsidR="00C3754F">
        <w:rPr>
          <w:rFonts w:ascii="Times New Roman" w:hAnsi="Times New Roman"/>
        </w:rPr>
        <w:t>1</w:t>
      </w:r>
      <w:r>
        <w:rPr>
          <w:rFonts w:ascii="Times New Roman" w:hAnsi="Times New Roman"/>
        </w:rPr>
        <w:t xml:space="preserve"> r. poz. 73</w:t>
      </w:r>
      <w:r w:rsidR="00C3754F">
        <w:rPr>
          <w:rFonts w:ascii="Times New Roman" w:hAnsi="Times New Roman"/>
        </w:rPr>
        <w:t>5</w:t>
      </w:r>
      <w:r>
        <w:rPr>
          <w:rFonts w:ascii="Times New Roman" w:hAnsi="Times New Roman"/>
        </w:rPr>
        <w:t xml:space="preserve"> ze zm.) oraz art. 38 ust. 1 ustawy z dnia 21 sierpnia 1997 r. </w:t>
      </w:r>
      <w:r>
        <w:rPr>
          <w:rFonts w:ascii="Times New Roman" w:hAnsi="Times New Roman"/>
        </w:rPr>
        <w:br/>
        <w:t>o gospodarce nieruchomościami (Dz. U. z 202</w:t>
      </w:r>
      <w:r w:rsidR="00C3754F">
        <w:rPr>
          <w:rFonts w:ascii="Times New Roman" w:hAnsi="Times New Roman"/>
        </w:rPr>
        <w:t>1</w:t>
      </w:r>
      <w:r>
        <w:rPr>
          <w:rFonts w:ascii="Times New Roman" w:hAnsi="Times New Roman"/>
        </w:rPr>
        <w:t xml:space="preserve"> r. poz. 1</w:t>
      </w:r>
      <w:r w:rsidR="00C3754F">
        <w:rPr>
          <w:rFonts w:ascii="Times New Roman" w:hAnsi="Times New Roman"/>
        </w:rPr>
        <w:t>899</w:t>
      </w:r>
      <w:r>
        <w:rPr>
          <w:rFonts w:ascii="Times New Roman" w:hAnsi="Times New Roman"/>
        </w:rPr>
        <w:t xml:space="preserve"> ze zm.), zarządzam co następuje:</w:t>
      </w:r>
    </w:p>
    <w:p w14:paraId="407ABEC4" w14:textId="77777777" w:rsidR="0026603C" w:rsidRDefault="0026603C" w:rsidP="0026603C">
      <w:pPr>
        <w:pStyle w:val="Textbody"/>
        <w:jc w:val="center"/>
        <w:rPr>
          <w:rFonts w:ascii="Times New Roman" w:hAnsi="Times New Roman"/>
        </w:rPr>
      </w:pPr>
      <w:r>
        <w:rPr>
          <w:rFonts w:ascii="Times New Roman" w:hAnsi="Times New Roman"/>
        </w:rPr>
        <w:t>§ 1.</w:t>
      </w:r>
    </w:p>
    <w:p w14:paraId="3FF549AF" w14:textId="49A3777D" w:rsidR="0026603C" w:rsidRDefault="0026603C" w:rsidP="0026603C">
      <w:pPr>
        <w:pStyle w:val="Textbody"/>
        <w:jc w:val="both"/>
        <w:rPr>
          <w:rFonts w:ascii="Times New Roman" w:hAnsi="Times New Roman"/>
        </w:rPr>
      </w:pPr>
      <w:r>
        <w:rPr>
          <w:rFonts w:ascii="Times New Roman" w:hAnsi="Times New Roman"/>
        </w:rPr>
        <w:t>Podaję do publicznej wiadomości ogłoszenie o przetar</w:t>
      </w:r>
      <w:r w:rsidR="00F16811">
        <w:rPr>
          <w:rFonts w:ascii="Times New Roman" w:hAnsi="Times New Roman"/>
        </w:rPr>
        <w:t>g</w:t>
      </w:r>
      <w:r w:rsidR="00C3754F">
        <w:rPr>
          <w:rFonts w:ascii="Times New Roman" w:hAnsi="Times New Roman"/>
        </w:rPr>
        <w:t xml:space="preserve">u </w:t>
      </w:r>
      <w:r>
        <w:rPr>
          <w:rFonts w:ascii="Times New Roman" w:hAnsi="Times New Roman"/>
        </w:rPr>
        <w:t>na sprzedaż nieruchomości będąc</w:t>
      </w:r>
      <w:r w:rsidR="00C3754F">
        <w:rPr>
          <w:rFonts w:ascii="Times New Roman" w:hAnsi="Times New Roman"/>
        </w:rPr>
        <w:t>ej</w:t>
      </w:r>
      <w:r>
        <w:rPr>
          <w:rFonts w:ascii="Times New Roman" w:hAnsi="Times New Roman"/>
        </w:rPr>
        <w:t xml:space="preserve"> własnością Gminy Kowale Oleckie, stanowiące załącznik</w:t>
      </w:r>
      <w:r w:rsidR="00C3754F">
        <w:rPr>
          <w:rFonts w:ascii="Times New Roman" w:hAnsi="Times New Roman"/>
        </w:rPr>
        <w:t xml:space="preserve"> </w:t>
      </w:r>
      <w:r>
        <w:rPr>
          <w:rFonts w:ascii="Times New Roman" w:hAnsi="Times New Roman"/>
        </w:rPr>
        <w:t>do niniejszego zarządzenia.</w:t>
      </w:r>
    </w:p>
    <w:p w14:paraId="4018884E" w14:textId="77777777" w:rsidR="0026603C" w:rsidRDefault="0026603C" w:rsidP="0026603C">
      <w:pPr>
        <w:pStyle w:val="Textbody"/>
        <w:jc w:val="center"/>
        <w:rPr>
          <w:rFonts w:ascii="Times New Roman" w:hAnsi="Times New Roman"/>
        </w:rPr>
      </w:pPr>
      <w:r>
        <w:rPr>
          <w:rFonts w:ascii="Times New Roman" w:hAnsi="Times New Roman"/>
        </w:rPr>
        <w:t>§ 2.</w:t>
      </w:r>
    </w:p>
    <w:p w14:paraId="0831E7FD" w14:textId="77777777" w:rsidR="0026603C" w:rsidRDefault="0026603C" w:rsidP="0026603C">
      <w:pPr>
        <w:pStyle w:val="Textbody"/>
        <w:jc w:val="both"/>
        <w:rPr>
          <w:rFonts w:ascii="Times New Roman" w:hAnsi="Times New Roman"/>
        </w:rPr>
      </w:pPr>
      <w:r>
        <w:rPr>
          <w:rFonts w:ascii="Times New Roman" w:hAnsi="Times New Roman"/>
        </w:rPr>
        <w:t>Określone w § 1 ogłoszenie wywiesza się na tablicy ogłoszeń Urzędu Gminy w Kowalach Oleckich, zamieszcza</w:t>
      </w:r>
      <w:r w:rsidRPr="00130807">
        <w:rPr>
          <w:rFonts w:ascii="Times New Roman" w:hAnsi="Times New Roman"/>
        </w:rPr>
        <w:t xml:space="preserve"> </w:t>
      </w:r>
      <w:r>
        <w:rPr>
          <w:rFonts w:ascii="Times New Roman" w:hAnsi="Times New Roman"/>
        </w:rPr>
        <w:t xml:space="preserve">w Biuletynie Informacji Publicznej oraz na stronie internetowej Gminy </w:t>
      </w:r>
      <w:r>
        <w:rPr>
          <w:rFonts w:ascii="Times New Roman" w:hAnsi="Times New Roman"/>
        </w:rPr>
        <w:br/>
        <w:t xml:space="preserve">i w sposób zwyczajowo przyjęty w danej miejscowości. </w:t>
      </w:r>
    </w:p>
    <w:p w14:paraId="7D9D8B9B" w14:textId="77777777" w:rsidR="0026603C" w:rsidRDefault="0026603C" w:rsidP="0026603C">
      <w:pPr>
        <w:pStyle w:val="Textbody"/>
        <w:jc w:val="center"/>
        <w:rPr>
          <w:rFonts w:ascii="Times New Roman" w:hAnsi="Times New Roman"/>
        </w:rPr>
      </w:pPr>
      <w:r>
        <w:rPr>
          <w:rFonts w:ascii="Times New Roman" w:hAnsi="Times New Roman"/>
        </w:rPr>
        <w:t>§ 3.</w:t>
      </w:r>
    </w:p>
    <w:p w14:paraId="2001AA14" w14:textId="77777777" w:rsidR="0026603C" w:rsidRDefault="0026603C" w:rsidP="0026603C">
      <w:pPr>
        <w:pStyle w:val="Textbody"/>
        <w:rPr>
          <w:rFonts w:ascii="Times New Roman" w:hAnsi="Times New Roman"/>
        </w:rPr>
      </w:pPr>
      <w:r>
        <w:rPr>
          <w:rFonts w:ascii="Times New Roman" w:hAnsi="Times New Roman"/>
        </w:rPr>
        <w:t>Zarządzenie wchodzi w życie z dniem podjęcia.</w:t>
      </w:r>
    </w:p>
    <w:p w14:paraId="7AE682F9" w14:textId="77777777" w:rsidR="0026603C" w:rsidRDefault="0026603C" w:rsidP="0026603C">
      <w:pPr>
        <w:pStyle w:val="Standard"/>
        <w:rPr>
          <w:rFonts w:hint="eastAsia"/>
        </w:rPr>
      </w:pPr>
      <w:r>
        <w:t xml:space="preserve"> </w:t>
      </w:r>
      <w:r>
        <w:tab/>
      </w:r>
      <w:r>
        <w:tab/>
      </w:r>
      <w:r>
        <w:tab/>
      </w:r>
      <w:r>
        <w:tab/>
      </w:r>
      <w:r>
        <w:tab/>
      </w:r>
      <w:r>
        <w:tab/>
      </w:r>
      <w:r>
        <w:tab/>
      </w:r>
      <w:r>
        <w:tab/>
        <w:t xml:space="preserve">   </w:t>
      </w:r>
    </w:p>
    <w:p w14:paraId="783B961F" w14:textId="77777777" w:rsidR="0026603C" w:rsidRDefault="0026603C" w:rsidP="0026603C">
      <w:pPr>
        <w:pStyle w:val="Standard"/>
        <w:rPr>
          <w:rFonts w:ascii="Times New Roman" w:hAnsi="Times New Roman"/>
          <w:b/>
          <w:bCs/>
        </w:rPr>
      </w:pPr>
    </w:p>
    <w:p w14:paraId="20FB1348" w14:textId="77777777" w:rsidR="0026603C" w:rsidRDefault="0026603C" w:rsidP="0026603C">
      <w:pPr>
        <w:pStyle w:val="Standard"/>
        <w:rPr>
          <w:rFonts w:ascii="Times New Roman" w:hAnsi="Times New Roman"/>
          <w:b/>
          <w:bCs/>
        </w:rPr>
      </w:pPr>
    </w:p>
    <w:p w14:paraId="5B1F79E9" w14:textId="77777777" w:rsidR="0026603C" w:rsidRDefault="0026603C" w:rsidP="0026603C">
      <w:pPr>
        <w:pStyle w:val="Standard"/>
        <w:rPr>
          <w:rFonts w:ascii="Times New Roman" w:hAnsi="Times New Roman"/>
          <w:b/>
          <w:bCs/>
        </w:rPr>
      </w:pPr>
    </w:p>
    <w:p w14:paraId="6194C7CB" w14:textId="77777777" w:rsidR="0026603C" w:rsidRDefault="0026603C" w:rsidP="0026603C">
      <w:pPr>
        <w:pStyle w:val="Standard"/>
        <w:rPr>
          <w:rFonts w:ascii="Times New Roman" w:hAnsi="Times New Roman"/>
          <w:b/>
          <w:bCs/>
        </w:rPr>
      </w:pPr>
    </w:p>
    <w:p w14:paraId="23C1A305" w14:textId="77777777" w:rsidR="0026603C" w:rsidRDefault="0026603C" w:rsidP="0026603C">
      <w:pPr>
        <w:pStyle w:val="Standard"/>
        <w:rPr>
          <w:rFonts w:ascii="Times New Roman" w:hAnsi="Times New Roman"/>
          <w:b/>
          <w:bCs/>
        </w:rPr>
      </w:pPr>
    </w:p>
    <w:p w14:paraId="5697BC59" w14:textId="77777777" w:rsidR="0026603C" w:rsidRDefault="0026603C" w:rsidP="0026603C">
      <w:pPr>
        <w:pStyle w:val="Standard"/>
        <w:rPr>
          <w:rFonts w:ascii="Times New Roman" w:hAnsi="Times New Roman"/>
          <w:b/>
          <w:bCs/>
        </w:rPr>
      </w:pPr>
    </w:p>
    <w:p w14:paraId="162191C1" w14:textId="77777777" w:rsidR="0026603C" w:rsidRDefault="0026603C" w:rsidP="0026603C">
      <w:pPr>
        <w:pStyle w:val="Standard"/>
        <w:rPr>
          <w:rFonts w:ascii="Times New Roman" w:hAnsi="Times New Roman"/>
          <w:b/>
          <w:bCs/>
        </w:rPr>
      </w:pPr>
    </w:p>
    <w:p w14:paraId="20E1506A" w14:textId="77777777" w:rsidR="0026603C" w:rsidRDefault="0026603C" w:rsidP="0026603C">
      <w:pPr>
        <w:pStyle w:val="Standard"/>
        <w:rPr>
          <w:rFonts w:ascii="Times New Roman" w:hAnsi="Times New Roman"/>
          <w:b/>
          <w:bCs/>
        </w:rPr>
      </w:pPr>
    </w:p>
    <w:p w14:paraId="7ED6A7EE" w14:textId="77777777" w:rsidR="0026603C" w:rsidRDefault="0026603C" w:rsidP="0026603C">
      <w:pPr>
        <w:pStyle w:val="Standard"/>
        <w:rPr>
          <w:rFonts w:ascii="Times New Roman" w:hAnsi="Times New Roman"/>
          <w:b/>
          <w:bCs/>
        </w:rPr>
      </w:pPr>
    </w:p>
    <w:p w14:paraId="0BF542DC" w14:textId="77777777" w:rsidR="0026603C" w:rsidRDefault="0026603C" w:rsidP="0026603C">
      <w:pPr>
        <w:pStyle w:val="Standard"/>
        <w:rPr>
          <w:rFonts w:ascii="Times New Roman" w:hAnsi="Times New Roman"/>
          <w:b/>
          <w:bCs/>
        </w:rPr>
      </w:pPr>
    </w:p>
    <w:p w14:paraId="5B12ACE4" w14:textId="77777777" w:rsidR="0026603C" w:rsidRDefault="0026603C" w:rsidP="0026603C">
      <w:pPr>
        <w:pStyle w:val="Standard"/>
        <w:rPr>
          <w:rFonts w:ascii="Times New Roman" w:hAnsi="Times New Roman"/>
          <w:b/>
          <w:bCs/>
        </w:rPr>
      </w:pPr>
    </w:p>
    <w:p w14:paraId="767F7ECA" w14:textId="77777777" w:rsidR="0026603C" w:rsidRDefault="0026603C" w:rsidP="0026603C">
      <w:pPr>
        <w:pStyle w:val="Standard"/>
        <w:rPr>
          <w:rFonts w:ascii="Times New Roman" w:hAnsi="Times New Roman"/>
          <w:b/>
          <w:bCs/>
        </w:rPr>
      </w:pPr>
    </w:p>
    <w:p w14:paraId="14301507" w14:textId="77777777" w:rsidR="0026603C" w:rsidRDefault="0026603C" w:rsidP="0026603C">
      <w:pPr>
        <w:pStyle w:val="Standard"/>
        <w:rPr>
          <w:rFonts w:ascii="Times New Roman" w:hAnsi="Times New Roman"/>
          <w:b/>
          <w:bCs/>
        </w:rPr>
      </w:pPr>
    </w:p>
    <w:p w14:paraId="13A37AF2" w14:textId="77777777" w:rsidR="0026603C" w:rsidRDefault="0026603C" w:rsidP="0026603C">
      <w:pPr>
        <w:pStyle w:val="Standard"/>
        <w:rPr>
          <w:rFonts w:ascii="Times New Roman" w:hAnsi="Times New Roman"/>
          <w:b/>
          <w:bCs/>
        </w:rPr>
      </w:pPr>
    </w:p>
    <w:p w14:paraId="01B061BF" w14:textId="77777777" w:rsidR="0026603C" w:rsidRDefault="0026603C" w:rsidP="0026603C">
      <w:pPr>
        <w:pStyle w:val="Standard"/>
        <w:rPr>
          <w:rFonts w:ascii="Times New Roman" w:hAnsi="Times New Roman"/>
          <w:b/>
          <w:bCs/>
        </w:rPr>
      </w:pPr>
    </w:p>
    <w:p w14:paraId="66A288F8" w14:textId="77777777" w:rsidR="0026603C" w:rsidRDefault="0026603C" w:rsidP="0026603C">
      <w:pPr>
        <w:pStyle w:val="Standard"/>
        <w:rPr>
          <w:rFonts w:ascii="Times New Roman" w:hAnsi="Times New Roman"/>
          <w:b/>
          <w:bCs/>
        </w:rPr>
      </w:pPr>
    </w:p>
    <w:p w14:paraId="046D6EDC" w14:textId="77777777" w:rsidR="0026603C" w:rsidRDefault="0026603C" w:rsidP="0026603C">
      <w:pPr>
        <w:pStyle w:val="Standard"/>
        <w:rPr>
          <w:rFonts w:ascii="Times New Roman" w:hAnsi="Times New Roman"/>
          <w:b/>
          <w:bCs/>
        </w:rPr>
      </w:pPr>
    </w:p>
    <w:p w14:paraId="7542B374" w14:textId="77777777" w:rsidR="0026603C" w:rsidRDefault="0026603C" w:rsidP="0026603C">
      <w:pPr>
        <w:pStyle w:val="Standard"/>
        <w:rPr>
          <w:rFonts w:ascii="Times New Roman" w:hAnsi="Times New Roman"/>
          <w:b/>
          <w:bCs/>
        </w:rPr>
      </w:pPr>
    </w:p>
    <w:p w14:paraId="1AEB5890" w14:textId="77777777" w:rsidR="0026603C" w:rsidRDefault="0026603C" w:rsidP="0026603C">
      <w:pPr>
        <w:pStyle w:val="Standard"/>
        <w:rPr>
          <w:rFonts w:ascii="Times New Roman" w:hAnsi="Times New Roman"/>
          <w:b/>
          <w:bCs/>
        </w:rPr>
      </w:pPr>
    </w:p>
    <w:p w14:paraId="51B143AF" w14:textId="77777777" w:rsidR="0026603C" w:rsidRDefault="0026603C" w:rsidP="0026603C">
      <w:pPr>
        <w:pStyle w:val="Standard"/>
        <w:rPr>
          <w:rFonts w:ascii="Times New Roman" w:hAnsi="Times New Roman"/>
          <w:b/>
          <w:bCs/>
        </w:rPr>
      </w:pPr>
    </w:p>
    <w:p w14:paraId="187E7355" w14:textId="1F2BE3F5" w:rsidR="0026603C" w:rsidRDefault="0026603C" w:rsidP="0026603C">
      <w:pPr>
        <w:pStyle w:val="Standard"/>
        <w:rPr>
          <w:rFonts w:ascii="Times New Roman" w:hAnsi="Times New Roman"/>
          <w:b/>
          <w:bCs/>
        </w:rPr>
      </w:pPr>
    </w:p>
    <w:p w14:paraId="71D4F6E8" w14:textId="77777777" w:rsidR="00C3754F" w:rsidRDefault="00C3754F" w:rsidP="0026603C">
      <w:pPr>
        <w:pStyle w:val="Standard"/>
        <w:rPr>
          <w:rFonts w:ascii="Times New Roman" w:hAnsi="Times New Roman"/>
          <w:b/>
          <w:bCs/>
        </w:rPr>
      </w:pPr>
    </w:p>
    <w:p w14:paraId="461B46CA" w14:textId="77777777" w:rsidR="0026603C" w:rsidRDefault="0026603C" w:rsidP="0026603C">
      <w:pPr>
        <w:pStyle w:val="Standard"/>
        <w:rPr>
          <w:rFonts w:ascii="Times New Roman" w:hAnsi="Times New Roman"/>
          <w:b/>
          <w:bCs/>
        </w:rPr>
      </w:pPr>
    </w:p>
    <w:p w14:paraId="1F779517" w14:textId="77777777" w:rsidR="0026603C" w:rsidRDefault="0026603C" w:rsidP="0026603C">
      <w:pPr>
        <w:pStyle w:val="Standard"/>
        <w:rPr>
          <w:rFonts w:hint="eastAsia"/>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t xml:space="preserve">     </w:t>
      </w:r>
    </w:p>
    <w:p w14:paraId="499F67CD" w14:textId="77777777" w:rsidR="0026603C" w:rsidRDefault="0026603C" w:rsidP="0026603C">
      <w:pPr>
        <w:pStyle w:val="western"/>
        <w:spacing w:before="0" w:beforeAutospacing="0" w:after="0" w:afterAutospacing="0"/>
        <w:jc w:val="center"/>
      </w:pPr>
    </w:p>
    <w:p w14:paraId="035DF227" w14:textId="0CADD003" w:rsidR="0026603C" w:rsidRDefault="0026603C" w:rsidP="0026603C">
      <w:pPr>
        <w:pStyle w:val="Standard"/>
        <w:ind w:left="4956"/>
        <w:rPr>
          <w:rFonts w:ascii="Times New Roman" w:hAnsi="Times New Roman"/>
          <w:b/>
          <w:bCs/>
        </w:rPr>
      </w:pPr>
      <w:r>
        <w:rPr>
          <w:rFonts w:ascii="Times New Roman" w:hAnsi="Times New Roman"/>
          <w:b/>
          <w:bCs/>
        </w:rPr>
        <w:lastRenderedPageBreak/>
        <w:t xml:space="preserve">      Załącznik</w:t>
      </w:r>
    </w:p>
    <w:p w14:paraId="461F6B01" w14:textId="17D976C3" w:rsidR="0026603C" w:rsidRDefault="0026603C" w:rsidP="0026603C">
      <w:pPr>
        <w:pStyle w:val="Standard"/>
        <w:ind w:left="3540" w:firstLine="708"/>
        <w:jc w:val="center"/>
        <w:rPr>
          <w:rFonts w:hint="eastAsia"/>
        </w:rPr>
      </w:pPr>
      <w:r>
        <w:rPr>
          <w:rFonts w:ascii="Times New Roman" w:hAnsi="Times New Roman"/>
          <w:b/>
          <w:bCs/>
        </w:rPr>
        <w:t xml:space="preserve">                 do Zarządzenia nr Or.0050.</w:t>
      </w:r>
      <w:r w:rsidR="0070059E">
        <w:rPr>
          <w:rFonts w:ascii="Times New Roman" w:hAnsi="Times New Roman"/>
          <w:b/>
          <w:bCs/>
        </w:rPr>
        <w:t>12</w:t>
      </w:r>
      <w:r w:rsidR="00E32BE5">
        <w:rPr>
          <w:rFonts w:ascii="Times New Roman" w:hAnsi="Times New Roman"/>
          <w:b/>
          <w:bCs/>
        </w:rPr>
        <w:t>2</w:t>
      </w:r>
      <w:r>
        <w:rPr>
          <w:rFonts w:ascii="Times New Roman" w:hAnsi="Times New Roman"/>
          <w:b/>
          <w:bCs/>
        </w:rPr>
        <w:t>.2021</w:t>
      </w:r>
    </w:p>
    <w:p w14:paraId="3E58DEFA" w14:textId="0311CD46" w:rsidR="0026603C" w:rsidRDefault="0026603C" w:rsidP="0026603C">
      <w:pPr>
        <w:pStyle w:val="Standard"/>
        <w:jc w:val="both"/>
        <w:rPr>
          <w:rFonts w:ascii="Times New Roman" w:hAnsi="Times New Roman"/>
          <w:b/>
          <w:bCs/>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t xml:space="preserve">      Wójta Gminy Kowale Oleckie</w:t>
      </w:r>
    </w:p>
    <w:p w14:paraId="726EFFF3" w14:textId="5CFCA329" w:rsidR="0026603C" w:rsidRDefault="0026603C" w:rsidP="0026603C">
      <w:pPr>
        <w:pStyle w:val="Standard"/>
        <w:rPr>
          <w:rFonts w:ascii="Times New Roman" w:hAnsi="Times New Roman"/>
          <w:b/>
          <w:bCs/>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t xml:space="preserve">      z dnia </w:t>
      </w:r>
      <w:r w:rsidR="00573F26">
        <w:rPr>
          <w:rFonts w:ascii="Times New Roman" w:hAnsi="Times New Roman"/>
          <w:b/>
          <w:bCs/>
        </w:rPr>
        <w:t>2</w:t>
      </w:r>
      <w:r w:rsidR="0070059E">
        <w:rPr>
          <w:rFonts w:ascii="Times New Roman" w:hAnsi="Times New Roman"/>
          <w:b/>
          <w:bCs/>
        </w:rPr>
        <w:t>1</w:t>
      </w:r>
      <w:r w:rsidR="00C3754F">
        <w:rPr>
          <w:rFonts w:ascii="Times New Roman" w:hAnsi="Times New Roman"/>
          <w:b/>
          <w:bCs/>
        </w:rPr>
        <w:t xml:space="preserve"> grudnia </w:t>
      </w:r>
      <w:r>
        <w:rPr>
          <w:rFonts w:ascii="Times New Roman" w:hAnsi="Times New Roman"/>
          <w:b/>
          <w:bCs/>
        </w:rPr>
        <w:t>2021 roku</w:t>
      </w:r>
    </w:p>
    <w:p w14:paraId="5A414728" w14:textId="77777777" w:rsidR="0026603C" w:rsidRPr="00A02BE7" w:rsidRDefault="0026603C" w:rsidP="0026603C">
      <w:pPr>
        <w:pStyle w:val="Standard"/>
        <w:spacing w:line="360" w:lineRule="auto"/>
        <w:jc w:val="center"/>
        <w:rPr>
          <w:rFonts w:ascii="Times New Roman" w:eastAsia="Times New Roman" w:hAnsi="Times New Roman" w:cs="Times New Roman"/>
          <w:b/>
          <w:bCs/>
          <w:kern w:val="0"/>
          <w:lang w:eastAsia="pl-PL" w:bidi="ar-SA"/>
        </w:rPr>
      </w:pPr>
      <w:r w:rsidRPr="00A02BE7">
        <w:rPr>
          <w:rFonts w:ascii="Times New Roman" w:hAnsi="Times New Roman" w:cs="Times New Roman"/>
          <w:b/>
          <w:bCs/>
        </w:rPr>
        <w:t>WÓJT GMINY KOWALE OLECKIE</w:t>
      </w:r>
    </w:p>
    <w:p w14:paraId="1553ADCA" w14:textId="130073BD" w:rsidR="0026603C" w:rsidRDefault="0026603C" w:rsidP="0026603C">
      <w:pPr>
        <w:pStyle w:val="western"/>
        <w:spacing w:before="0" w:beforeAutospacing="0" w:after="0" w:afterAutospacing="0"/>
        <w:jc w:val="both"/>
      </w:pPr>
      <w:r w:rsidRPr="00A02BE7">
        <w:t xml:space="preserve">działając na podstawie art. 28 ust. 2 ust 2 oraz art. 40 ust. 1 pkt 1 ustawy z </w:t>
      </w:r>
      <w:r>
        <w:t xml:space="preserve">dnia </w:t>
      </w:r>
      <w:r w:rsidRPr="00A02BE7">
        <w:t xml:space="preserve">21 sierpnia </w:t>
      </w:r>
      <w:r>
        <w:br/>
      </w:r>
      <w:r w:rsidRPr="00A02BE7">
        <w:t>1997 r. o gospodarce nieruchomościami</w:t>
      </w:r>
      <w:r>
        <w:t xml:space="preserve"> </w:t>
      </w:r>
      <w:r w:rsidRPr="00A02BE7">
        <w:t>( Dz. U. z 202</w:t>
      </w:r>
      <w:r w:rsidR="00C3754F">
        <w:t>1</w:t>
      </w:r>
      <w:r w:rsidRPr="00A02BE7">
        <w:t xml:space="preserve"> r. poz. </w:t>
      </w:r>
      <w:r>
        <w:t>1</w:t>
      </w:r>
      <w:r w:rsidR="00C3754F">
        <w:t>899</w:t>
      </w:r>
      <w:r w:rsidRPr="00A02BE7">
        <w:t xml:space="preserve"> ze zm.) i</w:t>
      </w:r>
      <w:r>
        <w:t xml:space="preserve"> </w:t>
      </w:r>
      <w:r w:rsidRPr="00A02BE7">
        <w:t xml:space="preserve">Rozporządzenia Rady Ministrów z </w:t>
      </w:r>
      <w:r>
        <w:t xml:space="preserve">dnia </w:t>
      </w:r>
      <w:r w:rsidRPr="00A02BE7">
        <w:t xml:space="preserve">14 września 2004 r. w sprawie sposobu i trybu przeprowadzania przetargów oraz rokowań na zbycie nieruchomości (Dz. U. z 2014 r. poz. 1490), w związku </w:t>
      </w:r>
      <w:r>
        <w:br/>
      </w:r>
      <w:r w:rsidRPr="00A02BE7">
        <w:t>z Uchwałą Nr XIII/102/08 Rady Gminy Kowale Oleckie z dnia 14 lutego 2008 r. w sprawie określenia zasad gospodarowania nieruchomościami stanowiącym własność Gminy Kowale Oleckie (Dz. Urzęd. Woj. Warmińsko – Mazurskiego Nr 55, poz. 1123 ze zm.),</w:t>
      </w:r>
    </w:p>
    <w:p w14:paraId="463ED335" w14:textId="77777777" w:rsidR="0026603C" w:rsidRPr="00A02BE7" w:rsidRDefault="0026603C" w:rsidP="0026603C">
      <w:pPr>
        <w:pStyle w:val="western"/>
        <w:spacing w:before="0" w:beforeAutospacing="0" w:after="0" w:afterAutospacing="0"/>
        <w:jc w:val="center"/>
      </w:pPr>
      <w:r w:rsidRPr="00A02BE7">
        <w:rPr>
          <w:b/>
          <w:bCs/>
        </w:rPr>
        <w:t>o</w:t>
      </w:r>
      <w:r w:rsidRPr="00A02BE7">
        <w:rPr>
          <w:rStyle w:val="Pogrubienie"/>
        </w:rPr>
        <w:t>głasza</w:t>
      </w:r>
      <w:r w:rsidR="00F16811">
        <w:rPr>
          <w:rStyle w:val="Pogrubienie"/>
        </w:rPr>
        <w:t xml:space="preserve"> </w:t>
      </w:r>
      <w:r w:rsidRPr="00A02BE7">
        <w:rPr>
          <w:rStyle w:val="Pogrubienie"/>
        </w:rPr>
        <w:t>przetarg ustny nieograniczony</w:t>
      </w:r>
    </w:p>
    <w:p w14:paraId="73397443" w14:textId="545702F2" w:rsidR="0026603C" w:rsidRPr="00195CA9" w:rsidRDefault="0026603C" w:rsidP="0026603C">
      <w:pPr>
        <w:pStyle w:val="western"/>
        <w:spacing w:before="0" w:beforeAutospacing="0" w:after="0" w:afterAutospacing="0"/>
        <w:jc w:val="center"/>
        <w:rPr>
          <w:rStyle w:val="Pogrubienie"/>
        </w:rPr>
      </w:pPr>
      <w:r w:rsidRPr="00195CA9">
        <w:rPr>
          <w:rStyle w:val="Pogrubienie"/>
        </w:rPr>
        <w:t>na sprzedaż nieruchomości gruntowej, oznaczonej jako działk</w:t>
      </w:r>
      <w:r w:rsidR="00F16811">
        <w:rPr>
          <w:rStyle w:val="Pogrubienie"/>
        </w:rPr>
        <w:t>a</w:t>
      </w:r>
      <w:r w:rsidRPr="00195CA9">
        <w:rPr>
          <w:rStyle w:val="Pogrubienie"/>
        </w:rPr>
        <w:t xml:space="preserve"> o n</w:t>
      </w:r>
      <w:r>
        <w:rPr>
          <w:rStyle w:val="Pogrubienie"/>
        </w:rPr>
        <w:t>r</w:t>
      </w:r>
      <w:r w:rsidR="00F16811">
        <w:rPr>
          <w:rStyle w:val="Pogrubienie"/>
        </w:rPr>
        <w:t xml:space="preserve"> geod.</w:t>
      </w:r>
      <w:r>
        <w:rPr>
          <w:rStyle w:val="Pogrubienie"/>
        </w:rPr>
        <w:t xml:space="preserve"> </w:t>
      </w:r>
      <w:r w:rsidR="00C3754F">
        <w:rPr>
          <w:b/>
          <w:bCs/>
        </w:rPr>
        <w:t>51</w:t>
      </w:r>
      <w:r>
        <w:rPr>
          <w:b/>
          <w:bCs/>
        </w:rPr>
        <w:t>,</w:t>
      </w:r>
      <w:r w:rsidRPr="00195CA9">
        <w:t xml:space="preserve"> </w:t>
      </w:r>
      <w:r w:rsidR="00F16811">
        <w:br/>
      </w:r>
      <w:r w:rsidRPr="00195CA9">
        <w:rPr>
          <w:rStyle w:val="Pogrubienie"/>
        </w:rPr>
        <w:t>o pow. 0,</w:t>
      </w:r>
      <w:r w:rsidR="00C3754F">
        <w:rPr>
          <w:rStyle w:val="Pogrubienie"/>
        </w:rPr>
        <w:t>2547</w:t>
      </w:r>
      <w:r w:rsidRPr="00195CA9">
        <w:rPr>
          <w:rStyle w:val="Pogrubienie"/>
        </w:rPr>
        <w:t xml:space="preserve"> ha, położonej w obrębie geodezyjnym </w:t>
      </w:r>
      <w:r w:rsidR="00C3754F">
        <w:rPr>
          <w:rStyle w:val="Pogrubienie"/>
        </w:rPr>
        <w:t>Bialskie Pole</w:t>
      </w:r>
    </w:p>
    <w:p w14:paraId="7E2E30A3" w14:textId="630C4698" w:rsidR="0026603C" w:rsidRPr="00F16811" w:rsidRDefault="0026603C" w:rsidP="0026603C">
      <w:pPr>
        <w:pStyle w:val="western"/>
        <w:spacing w:before="0" w:beforeAutospacing="0" w:after="0" w:afterAutospacing="0"/>
      </w:pPr>
      <w:r w:rsidRPr="00F16811">
        <w:rPr>
          <w:rStyle w:val="Pogrubienie"/>
        </w:rPr>
        <w:t>Opis nieruchomości</w:t>
      </w:r>
    </w:p>
    <w:p w14:paraId="4D0CD89F" w14:textId="4338EC17" w:rsidR="0026603C" w:rsidRPr="00C3754F" w:rsidRDefault="00C3754F" w:rsidP="0026603C">
      <w:pPr>
        <w:pStyle w:val="Standard"/>
        <w:ind w:right="5"/>
        <w:jc w:val="both"/>
        <w:rPr>
          <w:rFonts w:ascii="Times New Roman" w:hAnsi="Times New Roman" w:cs="Times New Roman"/>
        </w:rPr>
      </w:pPr>
      <w:r w:rsidRPr="00C3754F">
        <w:rPr>
          <w:rFonts w:ascii="Times New Roman" w:hAnsi="Times New Roman"/>
        </w:rPr>
        <w:t xml:space="preserve">Nieruchomość gruntowa, położona w Bialskim Polu, o regularnym kształcie, ale mało korzystnej konfiguracji, skłon w kierunku południowym. </w:t>
      </w:r>
      <w:r w:rsidRPr="00C3754F">
        <w:rPr>
          <w:rFonts w:ascii="Times New Roman" w:hAnsi="Times New Roman" w:cs="Times New Roman"/>
        </w:rPr>
        <w:t xml:space="preserve">Lokalizacja ogólna średnia, dostęp do drogi publicznej szlakiem dawnej kolejki wąskotorowej, drogą nieurządzoną o nawierzchni gruntowej. </w:t>
      </w:r>
      <w:r w:rsidRPr="00C3754F">
        <w:rPr>
          <w:rFonts w:ascii="Times New Roman" w:hAnsi="Times New Roman"/>
        </w:rPr>
        <w:t xml:space="preserve">Granice działki nieoznaczone w terenie. Aktualny sposób użytkowania: działka </w:t>
      </w:r>
      <w:r>
        <w:rPr>
          <w:rFonts w:ascii="Times New Roman" w:hAnsi="Times New Roman"/>
        </w:rPr>
        <w:br/>
      </w:r>
      <w:r w:rsidRPr="00C3754F">
        <w:rPr>
          <w:rFonts w:ascii="Times New Roman" w:hAnsi="Times New Roman"/>
        </w:rPr>
        <w:t>w części zakrzaczona, narożnik południowo – zachodni jako użytek zielony, struktura niekorzystna</w:t>
      </w:r>
      <w:r w:rsidR="00F16811" w:rsidRPr="00C3754F">
        <w:rPr>
          <w:rFonts w:ascii="Times New Roman" w:hAnsi="Times New Roman"/>
        </w:rPr>
        <w:t xml:space="preserve">. Użytek gruntowy </w:t>
      </w:r>
      <w:r>
        <w:rPr>
          <w:rFonts w:ascii="Times New Roman" w:hAnsi="Times New Roman"/>
        </w:rPr>
        <w:t xml:space="preserve">N </w:t>
      </w:r>
      <w:r w:rsidR="00F16811" w:rsidRPr="00C3754F">
        <w:rPr>
          <w:rFonts w:ascii="Times New Roman" w:hAnsi="Times New Roman"/>
        </w:rPr>
        <w:t>(</w:t>
      </w:r>
      <w:r>
        <w:rPr>
          <w:rFonts w:ascii="Times New Roman" w:hAnsi="Times New Roman"/>
        </w:rPr>
        <w:t>nieużytki</w:t>
      </w:r>
      <w:r w:rsidR="0026603C" w:rsidRPr="00C3754F">
        <w:rPr>
          <w:rFonts w:ascii="Times New Roman" w:hAnsi="Times New Roman"/>
        </w:rPr>
        <w:t xml:space="preserve">). </w:t>
      </w:r>
      <w:r w:rsidR="0026603C" w:rsidRPr="00C3754F">
        <w:rPr>
          <w:rFonts w:ascii="Times New Roman" w:hAnsi="Times New Roman" w:cs="Times New Roman"/>
        </w:rPr>
        <w:t xml:space="preserve">KW </w:t>
      </w:r>
      <w:r w:rsidR="00F16811" w:rsidRPr="00C3754F">
        <w:rPr>
          <w:rFonts w:ascii="Times New Roman" w:hAnsi="Times New Roman"/>
        </w:rPr>
        <w:t>OL1C0000</w:t>
      </w:r>
      <w:r w:rsidR="00F66A7D">
        <w:rPr>
          <w:rFonts w:ascii="Times New Roman" w:hAnsi="Times New Roman"/>
        </w:rPr>
        <w:t>6273/7</w:t>
      </w:r>
      <w:r w:rsidR="0026603C" w:rsidRPr="00C3754F">
        <w:rPr>
          <w:rFonts w:ascii="Times New Roman" w:hAnsi="Times New Roman" w:cs="Times New Roman"/>
        </w:rPr>
        <w:t>.</w:t>
      </w:r>
    </w:p>
    <w:p w14:paraId="00DF2BE6" w14:textId="77777777" w:rsidR="0026603C" w:rsidRPr="00F66A7D" w:rsidRDefault="0026603C" w:rsidP="0026603C">
      <w:pPr>
        <w:pStyle w:val="western"/>
        <w:spacing w:before="0" w:beforeAutospacing="0" w:after="0" w:afterAutospacing="0"/>
        <w:jc w:val="both"/>
      </w:pPr>
      <w:r w:rsidRPr="00F66A7D">
        <w:t>Sprzedaż nieruchomości nastąpi bez okazania granic. Powierzchnia nieruchomości podana jest na podstawie danych z wypisu i wyrysu z rejestru gruntów. W przypadku ewentualnego wznowienia granic wykonanego na koszt i staraniem nabywcy, Gmina Kowale Oleckie nie bierze odpowiedzialności za ewentualne różnice w powierzchni nieruchomości. Na terenie nieruchomości nie były wykonywane badania geotechniczne gruntu. Gmina Kowale Oleckie nie ponosi odpowiedzialności za urządzenia podziemnej infrastruktury technicznej, które dotychczas nie zostały zinwentaryzowane. Nieruchomość jest wolna od obciążeń i ograniczeń na rzecz osób trzecich i nie jest przedmiotem zobowiązań.</w:t>
      </w:r>
    </w:p>
    <w:p w14:paraId="02CC839C" w14:textId="77777777" w:rsidR="0026603C" w:rsidRPr="00F66A7D" w:rsidRDefault="0026603C" w:rsidP="0026603C">
      <w:pPr>
        <w:pStyle w:val="western"/>
        <w:spacing w:before="0" w:beforeAutospacing="0" w:after="0" w:afterAutospacing="0"/>
        <w:jc w:val="both"/>
        <w:rPr>
          <w:b/>
          <w:bCs/>
        </w:rPr>
      </w:pPr>
      <w:r w:rsidRPr="00F66A7D">
        <w:rPr>
          <w:b/>
          <w:bCs/>
        </w:rPr>
        <w:t>Przeznaczenie nieruchomości</w:t>
      </w:r>
    </w:p>
    <w:p w14:paraId="3D62DE92" w14:textId="63826AD7" w:rsidR="0026603C" w:rsidRPr="00F66A7D" w:rsidRDefault="00F66A7D" w:rsidP="0026603C">
      <w:pPr>
        <w:pStyle w:val="western"/>
        <w:spacing w:before="0" w:beforeAutospacing="0" w:after="0" w:afterAutospacing="0"/>
        <w:jc w:val="both"/>
        <w:rPr>
          <w:b/>
          <w:bCs/>
        </w:rPr>
      </w:pPr>
      <w:bookmarkStart w:id="0" w:name="_Hlk71615990"/>
      <w:r w:rsidRPr="00F66A7D">
        <w:t>Teren nie jest objęty planem miejscowym. W Studium uwarunkowań i kierunków zagospodarowania przestrzennego gminy Kowale Oleckie nieruchomość znajduje się w strefie C – większość obszaru stanowią tereny leśne oraz obszary chronione przyrodniczo, w tym: OCHK Jezior Oleckich, projektowany Korytarz Ekologiczny, słaby rozwój osadnictwa.</w:t>
      </w:r>
      <w:bookmarkEnd w:id="0"/>
    </w:p>
    <w:p w14:paraId="150165FA" w14:textId="77777777" w:rsidR="0026603C" w:rsidRPr="00F66A7D" w:rsidRDefault="0026603C" w:rsidP="0026603C">
      <w:pPr>
        <w:pStyle w:val="western"/>
        <w:spacing w:before="0" w:beforeAutospacing="0" w:after="0" w:afterAutospacing="0"/>
        <w:jc w:val="both"/>
        <w:rPr>
          <w:b/>
          <w:bCs/>
        </w:rPr>
      </w:pPr>
      <w:r w:rsidRPr="00F66A7D">
        <w:rPr>
          <w:b/>
          <w:bCs/>
        </w:rPr>
        <w:t>Termin zagospodarowania</w:t>
      </w:r>
    </w:p>
    <w:p w14:paraId="71B1E09D" w14:textId="77777777" w:rsidR="0026603C" w:rsidRPr="00F66A7D" w:rsidRDefault="0026603C" w:rsidP="0026603C">
      <w:pPr>
        <w:pStyle w:val="western"/>
        <w:spacing w:before="0" w:beforeAutospacing="0" w:after="0" w:afterAutospacing="0"/>
        <w:jc w:val="both"/>
      </w:pPr>
      <w:r w:rsidRPr="00F66A7D">
        <w:t>Nie dotyczy.</w:t>
      </w:r>
    </w:p>
    <w:p w14:paraId="189C35DC" w14:textId="77777777" w:rsidR="0026603C" w:rsidRPr="00F66A7D" w:rsidRDefault="0026603C" w:rsidP="0026603C">
      <w:pPr>
        <w:pStyle w:val="western"/>
        <w:spacing w:before="0" w:beforeAutospacing="0" w:after="0" w:afterAutospacing="0"/>
      </w:pPr>
      <w:r w:rsidRPr="00F66A7D">
        <w:rPr>
          <w:b/>
          <w:bCs/>
        </w:rPr>
        <w:t>Cena wywoławcza</w:t>
      </w:r>
    </w:p>
    <w:p w14:paraId="3BCB025A" w14:textId="3D39BAD1" w:rsidR="0026603C" w:rsidRPr="00F66A7D" w:rsidRDefault="00F66A7D" w:rsidP="0026603C">
      <w:pPr>
        <w:pStyle w:val="western"/>
        <w:spacing w:before="0" w:beforeAutospacing="0" w:after="0" w:afterAutospacing="0"/>
        <w:jc w:val="both"/>
      </w:pPr>
      <w:r>
        <w:rPr>
          <w:b/>
          <w:bCs/>
        </w:rPr>
        <w:t>8</w:t>
      </w:r>
      <w:r w:rsidR="00F16811" w:rsidRPr="00F66A7D">
        <w:rPr>
          <w:b/>
          <w:bCs/>
        </w:rPr>
        <w:t xml:space="preserve"> </w:t>
      </w:r>
      <w:r>
        <w:rPr>
          <w:b/>
          <w:bCs/>
        </w:rPr>
        <w:t>8</w:t>
      </w:r>
      <w:r w:rsidR="0026603C" w:rsidRPr="00F66A7D">
        <w:rPr>
          <w:b/>
          <w:bCs/>
        </w:rPr>
        <w:t xml:space="preserve">00,00 zł (słownie: </w:t>
      </w:r>
      <w:r>
        <w:rPr>
          <w:b/>
          <w:bCs/>
        </w:rPr>
        <w:t>osiem tysięcy osiemset</w:t>
      </w:r>
      <w:r w:rsidR="00F16811" w:rsidRPr="00F66A7D">
        <w:rPr>
          <w:b/>
          <w:bCs/>
        </w:rPr>
        <w:t xml:space="preserve"> </w:t>
      </w:r>
      <w:r w:rsidR="0026603C" w:rsidRPr="00F66A7D">
        <w:rPr>
          <w:b/>
          <w:bCs/>
        </w:rPr>
        <w:t>00/100 złotych).</w:t>
      </w:r>
      <w:r w:rsidR="0026603C" w:rsidRPr="00F66A7D">
        <w:t xml:space="preserve"> Sprzedaż zwolniona </w:t>
      </w:r>
      <w:r w:rsidR="0026603C" w:rsidRPr="00F66A7D">
        <w:br/>
        <w:t xml:space="preserve">z podatku VAT, na mocy obowiązujących przepisów ustawy z dnia 11 marca 2004 r. o podatku od towarów i usług (Dz. U. z 2021 r. poz. 685 ze zm.). </w:t>
      </w:r>
    </w:p>
    <w:p w14:paraId="703D5526" w14:textId="77777777" w:rsidR="0026603C" w:rsidRPr="003E0940" w:rsidRDefault="0026603C" w:rsidP="0026603C">
      <w:pPr>
        <w:pStyle w:val="western"/>
        <w:spacing w:before="0" w:beforeAutospacing="0" w:after="0" w:afterAutospacing="0"/>
        <w:rPr>
          <w:b/>
          <w:bCs/>
        </w:rPr>
      </w:pPr>
      <w:r w:rsidRPr="003E0940">
        <w:rPr>
          <w:b/>
          <w:bCs/>
        </w:rPr>
        <w:t>Postąpienie</w:t>
      </w:r>
    </w:p>
    <w:p w14:paraId="7BF896D3" w14:textId="77777777" w:rsidR="0026603C" w:rsidRPr="003E0940" w:rsidRDefault="0026603C" w:rsidP="0026603C">
      <w:pPr>
        <w:pStyle w:val="western"/>
        <w:spacing w:before="0" w:beforeAutospacing="0" w:after="0" w:afterAutospacing="0"/>
        <w:jc w:val="both"/>
      </w:pPr>
      <w:r w:rsidRPr="003E0940">
        <w:t xml:space="preserve">O wysokości postąpienia decydują uczestnicy przetargu, z tym, że nie może wynosić mniej niż 1 % ceny wywoławczej, z zaokrągleniem w górę do pełnych dziesiątek złotych. Przetarg uważa się za zakończony wynikiem negatywnym, jeżeli żaden z uczestników przetargu nie zaoferował postąpienia ponad cenę wywoławczą.  </w:t>
      </w:r>
    </w:p>
    <w:p w14:paraId="0ABF1EF5" w14:textId="4A3725B1" w:rsidR="0026603C" w:rsidRDefault="0026603C" w:rsidP="0026603C">
      <w:pPr>
        <w:pStyle w:val="western"/>
        <w:spacing w:before="0" w:beforeAutospacing="0" w:after="0" w:afterAutospacing="0"/>
        <w:jc w:val="both"/>
      </w:pPr>
      <w:r w:rsidRPr="003E0940">
        <w:t xml:space="preserve">Warunkiem udziału w przetargu jest wniesienie wadium w pieniądzu w wysokości </w:t>
      </w:r>
      <w:r w:rsidR="00F66A7D">
        <w:rPr>
          <w:b/>
          <w:bCs/>
        </w:rPr>
        <w:t>5</w:t>
      </w:r>
      <w:r w:rsidRPr="003E0940">
        <w:rPr>
          <w:b/>
          <w:bCs/>
        </w:rPr>
        <w:t>00,00 zł (</w:t>
      </w:r>
      <w:r w:rsidR="00F66A7D">
        <w:rPr>
          <w:b/>
          <w:bCs/>
        </w:rPr>
        <w:t>pięćset</w:t>
      </w:r>
      <w:r w:rsidRPr="003E0940">
        <w:rPr>
          <w:b/>
          <w:bCs/>
        </w:rPr>
        <w:t xml:space="preserve"> 00/100 złotych)</w:t>
      </w:r>
      <w:r w:rsidRPr="003E0940">
        <w:t xml:space="preserve"> na rachunek bankowy Gminy Kowale Oleckie, prowadzony przez Bank Spółdzielczy w Olecku, Odział Kowale Oleckie, nr  68 9339 0006 0030 0300 0257 0014, w terminie </w:t>
      </w:r>
      <w:r w:rsidRPr="003E0940">
        <w:rPr>
          <w:b/>
          <w:bCs/>
        </w:rPr>
        <w:t xml:space="preserve">do dnia </w:t>
      </w:r>
      <w:r w:rsidR="0070059E">
        <w:rPr>
          <w:b/>
          <w:bCs/>
        </w:rPr>
        <w:t>18 stycznia</w:t>
      </w:r>
      <w:r w:rsidR="00573F26">
        <w:rPr>
          <w:b/>
          <w:bCs/>
        </w:rPr>
        <w:t xml:space="preserve"> </w:t>
      </w:r>
      <w:r w:rsidRPr="003E0940">
        <w:rPr>
          <w:b/>
          <w:bCs/>
        </w:rPr>
        <w:t>202</w:t>
      </w:r>
      <w:r w:rsidR="0070059E">
        <w:rPr>
          <w:b/>
          <w:bCs/>
        </w:rPr>
        <w:t>2</w:t>
      </w:r>
      <w:r w:rsidRPr="003E0940">
        <w:rPr>
          <w:b/>
          <w:bCs/>
        </w:rPr>
        <w:t xml:space="preserve"> roku.</w:t>
      </w:r>
      <w:r w:rsidRPr="003E0940">
        <w:t xml:space="preserve"> Dniem dokonania wpłaty jest dzień uznania </w:t>
      </w:r>
      <w:r w:rsidRPr="003E0940">
        <w:lastRenderedPageBreak/>
        <w:t>środków na rachunku Gminy Kowale Oleckie. W tytule wpłaty wadium należy wskazać oznaczenie nieruchomości (numer działki i obręb), imię i nazwisko uczestnika przetargu (w przypadku małżeństwa – imiona i nazwiska</w:t>
      </w:r>
      <w:r w:rsidRPr="00A02BE7">
        <w:t xml:space="preserve"> małżonków).</w:t>
      </w:r>
    </w:p>
    <w:p w14:paraId="01D9B0B0" w14:textId="77777777" w:rsidR="00B32069" w:rsidRDefault="00B32069" w:rsidP="0026603C">
      <w:pPr>
        <w:pStyle w:val="western"/>
        <w:spacing w:before="0" w:beforeAutospacing="0" w:after="0" w:afterAutospacing="0"/>
        <w:rPr>
          <w:b/>
          <w:bCs/>
        </w:rPr>
      </w:pPr>
    </w:p>
    <w:p w14:paraId="3C4B58A2" w14:textId="2B1FE67A" w:rsidR="0026603C" w:rsidRPr="00A02BE7" w:rsidRDefault="0026603C" w:rsidP="0026603C">
      <w:pPr>
        <w:pStyle w:val="western"/>
        <w:spacing w:before="0" w:beforeAutospacing="0" w:after="0" w:afterAutospacing="0"/>
        <w:rPr>
          <w:b/>
          <w:bCs/>
        </w:rPr>
      </w:pPr>
      <w:r w:rsidRPr="00A02BE7">
        <w:rPr>
          <w:b/>
          <w:bCs/>
        </w:rPr>
        <w:t>Termin przetargu</w:t>
      </w:r>
    </w:p>
    <w:p w14:paraId="31941372" w14:textId="01144E24" w:rsidR="0026603C" w:rsidRPr="00A02BE7" w:rsidRDefault="0026603C" w:rsidP="0026603C">
      <w:pPr>
        <w:pStyle w:val="Standard"/>
        <w:tabs>
          <w:tab w:val="left" w:pos="360"/>
          <w:tab w:val="left" w:pos="426"/>
        </w:tabs>
        <w:jc w:val="both"/>
        <w:rPr>
          <w:rFonts w:ascii="Times New Roman" w:eastAsia="Times New Roman" w:hAnsi="Times New Roman" w:cs="Times New Roman"/>
          <w:b/>
          <w:bCs/>
          <w:lang w:bidi="ar-SA"/>
        </w:rPr>
      </w:pPr>
      <w:r>
        <w:rPr>
          <w:rFonts w:ascii="Times New Roman" w:hAnsi="Times New Roman" w:cs="Times New Roman"/>
          <w:b/>
          <w:bCs/>
        </w:rPr>
        <w:t>2</w:t>
      </w:r>
      <w:r w:rsidR="0070059E">
        <w:rPr>
          <w:rFonts w:ascii="Times New Roman" w:hAnsi="Times New Roman" w:cs="Times New Roman"/>
          <w:b/>
          <w:bCs/>
        </w:rPr>
        <w:t>5</w:t>
      </w:r>
      <w:r w:rsidR="00573F26">
        <w:rPr>
          <w:rFonts w:ascii="Times New Roman" w:hAnsi="Times New Roman" w:cs="Times New Roman"/>
          <w:b/>
          <w:bCs/>
        </w:rPr>
        <w:t xml:space="preserve"> </w:t>
      </w:r>
      <w:r w:rsidR="0070059E">
        <w:rPr>
          <w:rFonts w:ascii="Times New Roman" w:hAnsi="Times New Roman" w:cs="Times New Roman"/>
          <w:b/>
          <w:bCs/>
        </w:rPr>
        <w:t xml:space="preserve">stycznia </w:t>
      </w:r>
      <w:r w:rsidRPr="00A02BE7">
        <w:rPr>
          <w:rFonts w:ascii="Times New Roman" w:hAnsi="Times New Roman" w:cs="Times New Roman"/>
          <w:b/>
          <w:bCs/>
        </w:rPr>
        <w:t>202</w:t>
      </w:r>
      <w:r w:rsidR="0070059E">
        <w:rPr>
          <w:rFonts w:ascii="Times New Roman" w:hAnsi="Times New Roman" w:cs="Times New Roman"/>
          <w:b/>
          <w:bCs/>
        </w:rPr>
        <w:t>2</w:t>
      </w:r>
      <w:r w:rsidRPr="00A02BE7">
        <w:rPr>
          <w:rFonts w:ascii="Times New Roman" w:hAnsi="Times New Roman" w:cs="Times New Roman"/>
          <w:b/>
          <w:bCs/>
        </w:rPr>
        <w:t xml:space="preserve"> roku o godz. 10</w:t>
      </w:r>
      <w:r w:rsidR="00F16811">
        <w:rPr>
          <w:rFonts w:ascii="Times New Roman" w:hAnsi="Times New Roman" w:cs="Times New Roman"/>
          <w:b/>
          <w:bCs/>
        </w:rPr>
        <w:t>.</w:t>
      </w:r>
      <w:r w:rsidR="0070059E">
        <w:rPr>
          <w:rFonts w:ascii="Times New Roman" w:hAnsi="Times New Roman" w:cs="Times New Roman"/>
          <w:b/>
          <w:bCs/>
        </w:rPr>
        <w:t>0</w:t>
      </w:r>
      <w:r>
        <w:rPr>
          <w:rFonts w:ascii="Times New Roman" w:hAnsi="Times New Roman" w:cs="Times New Roman"/>
          <w:b/>
          <w:bCs/>
        </w:rPr>
        <w:t>0</w:t>
      </w:r>
      <w:r w:rsidRPr="00A02BE7">
        <w:rPr>
          <w:rFonts w:ascii="Times New Roman" w:hAnsi="Times New Roman" w:cs="Times New Roman"/>
          <w:b/>
          <w:bCs/>
        </w:rPr>
        <w:t xml:space="preserve"> w siedzibie Urzędu Gminy w Kowalach Oleckich, </w:t>
      </w:r>
      <w:r>
        <w:rPr>
          <w:rFonts w:ascii="Times New Roman" w:hAnsi="Times New Roman" w:cs="Times New Roman"/>
          <w:b/>
          <w:bCs/>
        </w:rPr>
        <w:br/>
      </w:r>
      <w:r w:rsidRPr="00A02BE7">
        <w:rPr>
          <w:rFonts w:ascii="Times New Roman" w:hAnsi="Times New Roman" w:cs="Times New Roman"/>
          <w:b/>
          <w:bCs/>
        </w:rPr>
        <w:t xml:space="preserve">ul. Kościuszki 44, w pokoju nr 33 </w:t>
      </w:r>
      <w:r w:rsidRPr="00A02BE7">
        <w:rPr>
          <w:rFonts w:ascii="Times New Roman" w:eastAsia="Times New Roman" w:hAnsi="Times New Roman" w:cs="Times New Roman"/>
          <w:b/>
          <w:bCs/>
          <w:lang w:bidi="ar-SA"/>
        </w:rPr>
        <w:t>(sala posiedzeń).</w:t>
      </w:r>
    </w:p>
    <w:p w14:paraId="5324A880" w14:textId="77777777" w:rsidR="0026603C" w:rsidRPr="00A02BE7" w:rsidRDefault="0026603C" w:rsidP="0026603C">
      <w:pPr>
        <w:pStyle w:val="western"/>
        <w:spacing w:before="0" w:beforeAutospacing="0" w:after="0" w:afterAutospacing="0"/>
        <w:jc w:val="both"/>
      </w:pPr>
      <w:r w:rsidRPr="00A02BE7">
        <w:t>Osoby przystępujące do przetargu powinny posiadać dokument stwierdzający tożsamość.</w:t>
      </w:r>
      <w:r>
        <w:br/>
      </w:r>
      <w:r w:rsidRPr="00A02BE7">
        <w:t xml:space="preserve">W przypadku osób prawnych wymagany jest aktualny wypis z właściwego dla siedziby uczestnika rejestru lub inny dokument określający status prawny uczestnika, sposób reprezentacji, a także imiona i nazwiska osób uprawnionych do reprezentacji. W przypadku ustanowienia pełnomocnika przez osobę fizyczną, wymagane jest notarialnie poświadczone pełnomocnictwo. Przystępujące do przetargu osoby fizyczne (lub osoby fizyczne prowadzące działalność gospodarczą) pozostające w związku małżeńskim i posiadające ustrój wspólności majątkowej (ustawowej lub umownej) obowiązane są złożyć pisemne oświadczenie współmałżonka, iż wyraża zgodę na nabycie nieruchomości będącej przedmiotem przetargu po cenie wylicytowanej przez współmałżonka przystępującego do przetargu.  </w:t>
      </w:r>
    </w:p>
    <w:p w14:paraId="406110DD" w14:textId="77777777" w:rsidR="0026603C" w:rsidRPr="00A02BE7" w:rsidRDefault="0026603C" w:rsidP="0026603C">
      <w:pPr>
        <w:pStyle w:val="western"/>
        <w:spacing w:before="0" w:beforeAutospacing="0" w:after="0" w:afterAutospacing="0"/>
        <w:jc w:val="both"/>
      </w:pPr>
      <w:r w:rsidRPr="00A02BE7">
        <w:t>Ponadto osoby przystępujące do przetargu zobowiązane są do złożenia następujących oświadczeń:</w:t>
      </w:r>
    </w:p>
    <w:p w14:paraId="66D0CA5F" w14:textId="77777777" w:rsidR="0026603C" w:rsidRPr="00A02BE7" w:rsidRDefault="0026603C" w:rsidP="0026603C">
      <w:pPr>
        <w:pStyle w:val="Akapitzlist"/>
        <w:numPr>
          <w:ilvl w:val="0"/>
          <w:numId w:val="1"/>
        </w:numPr>
        <w:ind w:left="0" w:firstLine="0"/>
        <w:contextualSpacing w:val="0"/>
        <w:jc w:val="both"/>
        <w:rPr>
          <w:rFonts w:ascii="Times New Roman" w:hAnsi="Times New Roman" w:cs="Times New Roman"/>
        </w:rPr>
      </w:pPr>
      <w:r w:rsidRPr="00A02BE7">
        <w:rPr>
          <w:rFonts w:ascii="Times New Roman" w:hAnsi="Times New Roman" w:cs="Times New Roman"/>
        </w:rPr>
        <w:t>a) że wyrażają zgodę na przetwarzanie danych osobowych</w:t>
      </w:r>
      <w:r w:rsidRPr="00A02BE7">
        <w:rPr>
          <w:rFonts w:ascii="Times New Roman" w:eastAsia="Times New Roman" w:hAnsi="Times New Roman" w:cs="Times New Roman"/>
          <w:lang w:bidi="ar-SA"/>
        </w:rPr>
        <w:t xml:space="preserve"> przez Urząd Gminy w Kowalach Oleckich, w związku z przetargiem na sprzedaż nieruchomości (podstawa prawna art. 6 ust. 1 lit. c Rozporządzenia Parlamentu Europejskiego i Rady (UE) 2016/679 z 27 kwietnia 2016 r. </w:t>
      </w:r>
      <w:r>
        <w:rPr>
          <w:rFonts w:ascii="Times New Roman" w:eastAsia="Times New Roman" w:hAnsi="Times New Roman" w:cs="Times New Roman"/>
          <w:lang w:bidi="ar-SA"/>
        </w:rPr>
        <w:br/>
      </w:r>
      <w:r w:rsidRPr="00A02BE7">
        <w:rPr>
          <w:rFonts w:ascii="Times New Roman" w:eastAsia="Times New Roman" w:hAnsi="Times New Roman" w:cs="Times New Roman"/>
          <w:lang w:bidi="ar-SA"/>
        </w:rPr>
        <w:t xml:space="preserve">w sprawie ochrony osób fizycznych w związku z przetwarzaniem danych osobowych </w:t>
      </w:r>
      <w:r>
        <w:rPr>
          <w:rFonts w:ascii="Times New Roman" w:eastAsia="Times New Roman" w:hAnsi="Times New Roman" w:cs="Times New Roman"/>
          <w:lang w:bidi="ar-SA"/>
        </w:rPr>
        <w:br/>
      </w:r>
      <w:r w:rsidRPr="00A02BE7">
        <w:rPr>
          <w:rFonts w:ascii="Times New Roman" w:eastAsia="Times New Roman" w:hAnsi="Times New Roman" w:cs="Times New Roman"/>
          <w:lang w:bidi="ar-SA"/>
        </w:rPr>
        <w:t xml:space="preserve">i w sprawie swobodnego przepływu takich danych oraz uchylenia dyrektywy 95/46/WE </w:t>
      </w:r>
      <w:r>
        <w:rPr>
          <w:rFonts w:ascii="Times New Roman" w:eastAsia="Times New Roman" w:hAnsi="Times New Roman" w:cs="Times New Roman"/>
          <w:lang w:bidi="ar-SA"/>
        </w:rPr>
        <w:br/>
      </w:r>
      <w:r w:rsidRPr="00A02BE7">
        <w:rPr>
          <w:rFonts w:ascii="Times New Roman" w:eastAsia="Times New Roman" w:hAnsi="Times New Roman" w:cs="Times New Roman"/>
          <w:lang w:bidi="ar-SA"/>
        </w:rPr>
        <w:t>(Dz. Urz. UE.L Nr 119, str. 1);</w:t>
      </w:r>
    </w:p>
    <w:p w14:paraId="72F0816A" w14:textId="77777777" w:rsidR="0026603C" w:rsidRPr="00A02BE7" w:rsidRDefault="0026603C" w:rsidP="0026603C">
      <w:pPr>
        <w:pStyle w:val="Akapitzlist"/>
        <w:numPr>
          <w:ilvl w:val="0"/>
          <w:numId w:val="1"/>
        </w:numPr>
        <w:ind w:left="0" w:firstLine="0"/>
        <w:contextualSpacing w:val="0"/>
        <w:jc w:val="both"/>
        <w:rPr>
          <w:rFonts w:ascii="Times New Roman" w:hAnsi="Times New Roman" w:cs="Times New Roman"/>
        </w:rPr>
      </w:pPr>
      <w:r w:rsidRPr="00A02BE7">
        <w:rPr>
          <w:rFonts w:ascii="Times New Roman" w:eastAsia="Times New Roman" w:hAnsi="Times New Roman" w:cs="Times New Roman"/>
          <w:lang w:bidi="ar-SA"/>
        </w:rPr>
        <w:t>b) że zapoznały się ze stanem faktycznym i prawnym nieruchomości stanowiącej przedmiot przetargu i nie wnoszą z tytułu stanu faktycznego i prawnego oraz ewentualnych wad ukrytych przedmiotu przetargu żadnych zastrzeżeń;</w:t>
      </w:r>
    </w:p>
    <w:p w14:paraId="0FA1B6B9" w14:textId="77777777" w:rsidR="0026603C" w:rsidRPr="00A02BE7" w:rsidRDefault="0026603C" w:rsidP="0026603C">
      <w:pPr>
        <w:pStyle w:val="Akapitzlist"/>
        <w:numPr>
          <w:ilvl w:val="0"/>
          <w:numId w:val="1"/>
        </w:numPr>
        <w:ind w:left="0" w:firstLine="0"/>
        <w:contextualSpacing w:val="0"/>
        <w:jc w:val="both"/>
        <w:rPr>
          <w:rFonts w:ascii="Times New Roman" w:hAnsi="Times New Roman" w:cs="Times New Roman"/>
        </w:rPr>
      </w:pPr>
      <w:r w:rsidRPr="00A02BE7">
        <w:rPr>
          <w:rFonts w:ascii="Times New Roman" w:eastAsia="Times New Roman" w:hAnsi="Times New Roman" w:cs="Times New Roman"/>
          <w:lang w:bidi="ar-SA"/>
        </w:rPr>
        <w:t>c) że zapoznały się z pełną treścią ogłoszenia;</w:t>
      </w:r>
    </w:p>
    <w:p w14:paraId="49EB8A62" w14:textId="77777777" w:rsidR="0026603C" w:rsidRPr="00A02BE7" w:rsidRDefault="0026603C" w:rsidP="0026603C">
      <w:pPr>
        <w:pStyle w:val="Akapitzlist"/>
        <w:numPr>
          <w:ilvl w:val="0"/>
          <w:numId w:val="1"/>
        </w:numPr>
        <w:ind w:left="0" w:firstLine="0"/>
        <w:contextualSpacing w:val="0"/>
        <w:jc w:val="both"/>
        <w:rPr>
          <w:rFonts w:ascii="Times New Roman" w:hAnsi="Times New Roman" w:cs="Times New Roman"/>
        </w:rPr>
      </w:pPr>
      <w:r w:rsidRPr="00A02BE7">
        <w:rPr>
          <w:rFonts w:ascii="Times New Roman" w:eastAsia="Times New Roman" w:hAnsi="Times New Roman" w:cs="Times New Roman"/>
          <w:lang w:bidi="ar-SA"/>
        </w:rPr>
        <w:t>d) że przedstawione dokumenty są aktualne na dzień ich złożenia.</w:t>
      </w:r>
    </w:p>
    <w:p w14:paraId="6C28ADC3" w14:textId="77777777" w:rsidR="0026603C" w:rsidRPr="00A02BE7" w:rsidRDefault="0026603C" w:rsidP="0026603C">
      <w:pPr>
        <w:pStyle w:val="western"/>
        <w:spacing w:before="0" w:beforeAutospacing="0" w:after="0" w:afterAutospacing="0"/>
        <w:jc w:val="both"/>
      </w:pPr>
      <w:r w:rsidRPr="00A02BE7">
        <w:t>Powyższe dokumenty winny być przedstawione Komisji Przetargowej przed rozpoczęciem przetargu.</w:t>
      </w:r>
    </w:p>
    <w:p w14:paraId="6F9EFBB6" w14:textId="77777777" w:rsidR="0026603C" w:rsidRPr="00A02BE7" w:rsidRDefault="0026603C" w:rsidP="0026603C">
      <w:pPr>
        <w:pStyle w:val="western"/>
        <w:spacing w:before="0" w:beforeAutospacing="0" w:after="0" w:afterAutospacing="0"/>
        <w:jc w:val="both"/>
      </w:pPr>
      <w:r w:rsidRPr="00A02BE7">
        <w:t>Umowa notarialna może być zawarta wyłącznie z podmiotem, który przetarg wygra. Nabywca ponosi koszty sporządzenia umowy notarialnej.</w:t>
      </w:r>
    </w:p>
    <w:p w14:paraId="412B6848" w14:textId="77777777" w:rsidR="0026603C" w:rsidRPr="00A02BE7" w:rsidRDefault="0026603C" w:rsidP="0026603C">
      <w:pPr>
        <w:pStyle w:val="western"/>
        <w:spacing w:before="0" w:beforeAutospacing="0" w:after="0" w:afterAutospacing="0"/>
        <w:jc w:val="both"/>
      </w:pPr>
      <w:r w:rsidRPr="00A02BE7">
        <w:t>Cena podlega zapłacie jednorazowej na rachunek bankowy Gminy Kowale Oleckie, prowadzony przez Bank Spółdzielczy w Olecku, Odział Kowale Oleckie, nr  25 9339 0006 0030 0300 0257 0012, tak, aby w dniu sporządzenia aktu notarialnego można było stwierdzić, że cała kwota znajduje się na rachunku bankowym Gminy Kowale Oleckie. Umowa sprzedaży nieruchomości powinna być zawarta w terminie 30 dni od dnia zamknięcia przetargu.</w:t>
      </w:r>
    </w:p>
    <w:p w14:paraId="394C730A" w14:textId="77777777" w:rsidR="0026603C" w:rsidRDefault="0026603C" w:rsidP="0026603C">
      <w:pPr>
        <w:pStyle w:val="western"/>
        <w:spacing w:before="0" w:beforeAutospacing="0" w:after="0" w:afterAutospacing="0"/>
        <w:jc w:val="both"/>
      </w:pPr>
      <w:r w:rsidRPr="00A02BE7">
        <w:t xml:space="preserve">Wadium wniesione przez uczestnika, który przetarg wygrał zalicza się na poczet ceny nabycia. Wpłacone wadium ulega przepadkowi, kiedy uczestnik , który wygrał przetarg nie przystąpi bez usprawiedliwienia do zawarcia </w:t>
      </w:r>
      <w:r>
        <w:t>umowy</w:t>
      </w:r>
      <w:r w:rsidRPr="00A02BE7">
        <w:t xml:space="preserve"> notarialnej w ustalonym terminie. Pozostałym uczestnikom przetargu wadium jest zwracane na wskazane konto bankowe niezwłocznie, jednak nie później niż w ciągu 3 dni od dnia, odpowiednio: odwołania, zamknięcia, unieważnienia przetargu, lub jego zakończenia wynikiem negatywnym.</w:t>
      </w:r>
    </w:p>
    <w:p w14:paraId="44E61B27" w14:textId="608E1E75" w:rsidR="0026603C" w:rsidRPr="00A02BE7" w:rsidRDefault="0026603C" w:rsidP="0026603C">
      <w:pPr>
        <w:pStyle w:val="western"/>
        <w:spacing w:before="0" w:beforeAutospacing="0" w:after="0" w:afterAutospacing="0"/>
        <w:jc w:val="both"/>
        <w:rPr>
          <w:b/>
          <w:bCs/>
        </w:rPr>
      </w:pPr>
      <w:r w:rsidRPr="00A02BE7">
        <w:rPr>
          <w:b/>
          <w:bCs/>
        </w:rPr>
        <w:t>Dodatkowe informacje</w:t>
      </w:r>
    </w:p>
    <w:p w14:paraId="4AAC7CD0" w14:textId="77777777" w:rsidR="0026603C" w:rsidRPr="00A02BE7" w:rsidRDefault="0026603C" w:rsidP="0026603C">
      <w:pPr>
        <w:pStyle w:val="western"/>
        <w:spacing w:before="0" w:beforeAutospacing="0" w:after="0" w:afterAutospacing="0"/>
        <w:jc w:val="both"/>
      </w:pPr>
      <w:r w:rsidRPr="00A02BE7">
        <w:t>Urząd Gminy w Kowalach Oleckich, ul. Kościuszki 44, 19 – 420 Kowale Oleckie, pokój nr 13, tel. 87 737 75 45.</w:t>
      </w:r>
    </w:p>
    <w:p w14:paraId="7D9B2790" w14:textId="175C05AA" w:rsidR="0026603C" w:rsidRDefault="0026603C" w:rsidP="0026603C">
      <w:pPr>
        <w:pStyle w:val="western"/>
        <w:spacing w:before="0" w:beforeAutospacing="0" w:after="0" w:afterAutospacing="0"/>
        <w:jc w:val="both"/>
      </w:pPr>
      <w:r w:rsidRPr="00A02BE7">
        <w:t>Zastrzega się prawo do odwołania przetargu z ważnych przyczyn.</w:t>
      </w:r>
    </w:p>
    <w:p w14:paraId="34C15201" w14:textId="3767FB49" w:rsidR="009D0988" w:rsidRDefault="0026603C" w:rsidP="00B32069">
      <w:pPr>
        <w:pStyle w:val="western"/>
        <w:spacing w:before="0" w:beforeAutospacing="0" w:after="0" w:afterAutospacing="0"/>
        <w:jc w:val="both"/>
      </w:pPr>
      <w:r w:rsidRPr="00A02BE7">
        <w:t xml:space="preserve">Kowale Oleckie, </w:t>
      </w:r>
      <w:r>
        <w:t xml:space="preserve"> </w:t>
      </w:r>
      <w:r w:rsidR="0070059E">
        <w:t>21 grudnia</w:t>
      </w:r>
      <w:r>
        <w:t xml:space="preserve"> 2021 </w:t>
      </w:r>
      <w:r w:rsidRPr="00A02BE7">
        <w:t>roku</w:t>
      </w:r>
    </w:p>
    <w:sectPr w:rsidR="009D09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A4124A"/>
    <w:multiLevelType w:val="multilevel"/>
    <w:tmpl w:val="C71AC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EF0360"/>
    <w:multiLevelType w:val="multilevel"/>
    <w:tmpl w:val="76007356"/>
    <w:styleLink w:val="WW8Num3"/>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03C"/>
    <w:rsid w:val="000157EA"/>
    <w:rsid w:val="0026603C"/>
    <w:rsid w:val="00521900"/>
    <w:rsid w:val="00573F26"/>
    <w:rsid w:val="005C1B7A"/>
    <w:rsid w:val="0070059E"/>
    <w:rsid w:val="0075356E"/>
    <w:rsid w:val="007B5D27"/>
    <w:rsid w:val="00995ED3"/>
    <w:rsid w:val="009D0988"/>
    <w:rsid w:val="00AB03B1"/>
    <w:rsid w:val="00B32069"/>
    <w:rsid w:val="00B55C7C"/>
    <w:rsid w:val="00B74035"/>
    <w:rsid w:val="00C3754F"/>
    <w:rsid w:val="00C66FC8"/>
    <w:rsid w:val="00C72D86"/>
    <w:rsid w:val="00E076F0"/>
    <w:rsid w:val="00E32BE5"/>
    <w:rsid w:val="00E43457"/>
    <w:rsid w:val="00F16811"/>
    <w:rsid w:val="00F63DE2"/>
    <w:rsid w:val="00F66A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09B9"/>
  <w15:chartTrackingRefBased/>
  <w15:docId w15:val="{EACA00AC-0A60-452E-AA41-86BB1E1D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6603C"/>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26603C"/>
    <w:pPr>
      <w:spacing w:after="140" w:line="276" w:lineRule="auto"/>
    </w:pPr>
  </w:style>
  <w:style w:type="paragraph" w:customStyle="1" w:styleId="western">
    <w:name w:val="western"/>
    <w:basedOn w:val="Normalny"/>
    <w:rsid w:val="0026603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26603C"/>
    <w:rPr>
      <w:b/>
      <w:bCs/>
    </w:rPr>
  </w:style>
  <w:style w:type="paragraph" w:styleId="Akapitzlist">
    <w:name w:val="List Paragraph"/>
    <w:basedOn w:val="Normalny"/>
    <w:uiPriority w:val="34"/>
    <w:qFormat/>
    <w:rsid w:val="0026603C"/>
    <w:pPr>
      <w:suppressAutoHyphens/>
      <w:autoSpaceDN w:val="0"/>
      <w:spacing w:after="0" w:line="240" w:lineRule="auto"/>
      <w:ind w:left="720"/>
      <w:contextualSpacing/>
      <w:textAlignment w:val="baseline"/>
    </w:pPr>
    <w:rPr>
      <w:rFonts w:ascii="Liberation Serif" w:eastAsia="NSimSun" w:hAnsi="Liberation Serif" w:cs="Mangal"/>
      <w:kern w:val="3"/>
      <w:sz w:val="24"/>
      <w:szCs w:val="21"/>
      <w:lang w:eastAsia="zh-CN" w:bidi="hi-IN"/>
    </w:rPr>
  </w:style>
  <w:style w:type="numbering" w:customStyle="1" w:styleId="WW8Num3">
    <w:name w:val="WW8Num3"/>
    <w:basedOn w:val="Bezlisty"/>
    <w:rsid w:val="0026603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1133</Words>
  <Characters>6801</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Masalski</dc:creator>
  <cp:keywords/>
  <dc:description/>
  <cp:lastModifiedBy>Masalski</cp:lastModifiedBy>
  <cp:revision>3</cp:revision>
  <cp:lastPrinted>2021-12-21T12:57:00Z</cp:lastPrinted>
  <dcterms:created xsi:type="dcterms:W3CDTF">2021-12-21T12:23:00Z</dcterms:created>
  <dcterms:modified xsi:type="dcterms:W3CDTF">2021-12-21T12:58:00Z</dcterms:modified>
</cp:coreProperties>
</file>