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36" w:rsidRPr="004A28A4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color w:val="FF0000"/>
          <w:lang w:val="pl-PL" w:eastAsia="pl-PL"/>
        </w:rPr>
      </w:pPr>
      <w:r w:rsidRPr="004A28A4">
        <w:rPr>
          <w:rStyle w:val="h1"/>
          <w:b/>
          <w:color w:val="FF0000"/>
          <w:lang w:val="pl-PL" w:eastAsia="pl-PL"/>
        </w:rPr>
        <w:t>P</w:t>
      </w:r>
      <w:r>
        <w:rPr>
          <w:rStyle w:val="h1"/>
          <w:b/>
          <w:color w:val="FF0000"/>
          <w:lang w:val="pl-PL" w:eastAsia="pl-PL"/>
        </w:rPr>
        <w:t xml:space="preserve"> </w:t>
      </w:r>
      <w:r w:rsidRPr="004A28A4">
        <w:rPr>
          <w:rStyle w:val="h1"/>
          <w:b/>
          <w:color w:val="FF0000"/>
          <w:lang w:val="pl-PL" w:eastAsia="pl-PL"/>
        </w:rPr>
        <w:t>R</w:t>
      </w:r>
      <w:r>
        <w:rPr>
          <w:rStyle w:val="h1"/>
          <w:b/>
          <w:color w:val="FF0000"/>
          <w:lang w:val="pl-PL" w:eastAsia="pl-PL"/>
        </w:rPr>
        <w:t xml:space="preserve"> </w:t>
      </w:r>
      <w:r w:rsidRPr="004A28A4">
        <w:rPr>
          <w:rStyle w:val="h1"/>
          <w:b/>
          <w:color w:val="FF0000"/>
          <w:lang w:val="pl-PL" w:eastAsia="pl-PL"/>
        </w:rPr>
        <w:t>O</w:t>
      </w:r>
      <w:r>
        <w:rPr>
          <w:rStyle w:val="h1"/>
          <w:b/>
          <w:color w:val="FF0000"/>
          <w:lang w:val="pl-PL" w:eastAsia="pl-PL"/>
        </w:rPr>
        <w:t xml:space="preserve"> </w:t>
      </w:r>
      <w:r w:rsidRPr="004A28A4">
        <w:rPr>
          <w:rStyle w:val="h1"/>
          <w:b/>
          <w:color w:val="FF0000"/>
          <w:lang w:val="pl-PL" w:eastAsia="pl-PL"/>
        </w:rPr>
        <w:t>J</w:t>
      </w:r>
      <w:r>
        <w:rPr>
          <w:rStyle w:val="h1"/>
          <w:b/>
          <w:color w:val="FF0000"/>
          <w:lang w:val="pl-PL" w:eastAsia="pl-PL"/>
        </w:rPr>
        <w:t xml:space="preserve"> </w:t>
      </w:r>
      <w:r w:rsidRPr="004A28A4">
        <w:rPr>
          <w:rStyle w:val="h1"/>
          <w:b/>
          <w:color w:val="FF0000"/>
          <w:lang w:val="pl-PL" w:eastAsia="pl-PL"/>
        </w:rPr>
        <w:t>E</w:t>
      </w:r>
      <w:r>
        <w:rPr>
          <w:rStyle w:val="h1"/>
          <w:b/>
          <w:color w:val="FF0000"/>
          <w:lang w:val="pl-PL" w:eastAsia="pl-PL"/>
        </w:rPr>
        <w:t xml:space="preserve"> </w:t>
      </w:r>
      <w:r w:rsidRPr="004A28A4">
        <w:rPr>
          <w:rStyle w:val="h1"/>
          <w:b/>
          <w:color w:val="FF0000"/>
          <w:lang w:val="pl-PL" w:eastAsia="pl-PL"/>
        </w:rPr>
        <w:t>K</w:t>
      </w:r>
      <w:r>
        <w:rPr>
          <w:rStyle w:val="h1"/>
          <w:b/>
          <w:color w:val="FF0000"/>
          <w:lang w:val="pl-PL" w:eastAsia="pl-PL"/>
        </w:rPr>
        <w:t xml:space="preserve"> </w:t>
      </w:r>
      <w:r w:rsidRPr="004A28A4">
        <w:rPr>
          <w:rStyle w:val="h1"/>
          <w:b/>
          <w:color w:val="FF0000"/>
          <w:lang w:val="pl-PL" w:eastAsia="pl-PL"/>
        </w:rPr>
        <w:t>T</w:t>
      </w:r>
    </w:p>
    <w:p w:rsidR="00B10D36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F86E4F">
        <w:rPr>
          <w:rStyle w:val="h1"/>
          <w:b/>
          <w:lang w:val="pl-PL" w:eastAsia="pl-PL"/>
        </w:rPr>
        <w:t>UCHWAŁA NR RG.0007…….2024</w:t>
      </w: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F86E4F">
        <w:rPr>
          <w:rStyle w:val="h1"/>
          <w:b/>
          <w:lang w:val="pl-PL" w:eastAsia="pl-PL"/>
        </w:rPr>
        <w:t>RADY GMINY KOWALE OLECKIE</w:t>
      </w: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F86E4F">
        <w:rPr>
          <w:rStyle w:val="h1"/>
          <w:b/>
          <w:lang w:val="pl-PL" w:eastAsia="pl-PL"/>
        </w:rPr>
        <w:t>z dnia …. …………….2024 r.</w:t>
      </w: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 w:eastAsia="pl-PL"/>
        </w:rPr>
      </w:pP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F86E4F">
        <w:rPr>
          <w:rStyle w:val="h1"/>
          <w:b/>
          <w:lang w:val="pl-PL" w:eastAsia="pl-PL"/>
        </w:rPr>
        <w:t>w sprawie uchwalenia Rocznego Programu Współpracy Gminy Kowale Oleckie z organizacjami pozarządowymi oraz podmiotami, o których mowa w art. 3 ust. 3 ustawy z dnia 24 kwietnia 2003 roku o działalności pożytku publicznego i o wolontariacie na rok 2025</w:t>
      </w: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firstLine="708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Na podstawie art. 7 ust. 1 pkt 19, art. 18 ust. 2 pkt 15 ustawy z dnia 8 marca 1990 r. o samorządzie gminnym (t.j.: Dz. U. z 2024 r., poz. 609 ze zm.) oraz art. 5a ust. 1 i 4  ustawy z dnia 24 kwietnia 2003 r. o działalności pożytku publicznego i o wolontariacie (t.j.: Dz. U. z 2023 r. poz. 571 ze zm.), po konsultacjach z organizacjami pozarządowymi oraz podmiotami, o których mowa w art. 3 ust. 3 ustawy z dnia 24 kwietnia 2003 roku o działalności pożytku publicznego i o wolontariacie, Rada Gminy Kowale Oleckie uchwala, co następuje: </w:t>
      </w: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firstLine="708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§ 1. Uchwala się Roczny Program Współpracy Gminy Kowale Oleckie z organizacjami pozarządowymi oraz podmiotami, o których mowa w art. 3 ust. 3 ustawy z dnia 24 kwietnia 2003 roku o działalności pożytku publicznego i o wolontariacie na rok 2025, w brzmieniu stanowiącym załącznik do niniejszej uchwały. </w:t>
      </w: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firstLine="708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§ 2. Wykonanie uchwały powierza się Wójtowi Gminy Kowale Oleckie. </w:t>
      </w: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</w:p>
    <w:p w:rsidR="00B10D36" w:rsidRPr="00F86E4F" w:rsidRDefault="00B10D36" w:rsidP="00F9731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firstLine="708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§ 3. Uchwała wchodzi w życie po upływie 14 dni od dnia ogłoszenia w Dzienniku Urzędowym Województwa Warmińsko-Mazurskiego, z mocą obowiązującą od 1 stycznia 2025 r.    </w:t>
      </w:r>
    </w:p>
    <w:p w:rsidR="00B10D36" w:rsidRPr="00F86E4F" w:rsidRDefault="00B10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 </w:t>
      </w:r>
    </w:p>
    <w:p w:rsidR="00B10D36" w:rsidRPr="00F86E4F" w:rsidRDefault="00B10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h1"/>
          <w:lang w:val="pl-PL" w:eastAsia="pl-PL"/>
        </w:rPr>
      </w:pPr>
    </w:p>
    <w:p w:rsidR="00B10D36" w:rsidRPr="00F86E4F" w:rsidRDefault="00B10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          Przewodnicząca Rady Gminy </w:t>
      </w:r>
    </w:p>
    <w:p w:rsidR="00B10D36" w:rsidRPr="00F86E4F" w:rsidRDefault="00B10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Style w:val="h1"/>
          <w:lang w:val="pl-PL" w:eastAsia="pl-PL"/>
        </w:rPr>
      </w:pPr>
    </w:p>
    <w:p w:rsidR="00B10D36" w:rsidRPr="00F86E4F" w:rsidRDefault="00B10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  <w:t xml:space="preserve">                 Teresa Truchan </w:t>
      </w:r>
    </w:p>
    <w:p w:rsidR="00B10D36" w:rsidRPr="00F86E4F" w:rsidRDefault="00B10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 </w:t>
      </w:r>
    </w:p>
    <w:p w:rsidR="00B10D36" w:rsidRPr="00F86E4F" w:rsidRDefault="00B10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 w:eastAsia="pl-PL"/>
        </w:rPr>
      </w:pPr>
    </w:p>
    <w:p w:rsidR="00B10D36" w:rsidRPr="00F86E4F" w:rsidRDefault="00B10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 w:eastAsia="pl-PL"/>
        </w:rPr>
      </w:pPr>
    </w:p>
    <w:p w:rsidR="00B10D36" w:rsidRPr="00F86E4F" w:rsidRDefault="00B10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 w:eastAsia="pl-PL"/>
        </w:rPr>
      </w:pPr>
    </w:p>
    <w:p w:rsidR="00B10D36" w:rsidRPr="00F86E4F" w:rsidRDefault="00B10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 w:eastAsia="pl-PL"/>
        </w:rPr>
      </w:pPr>
    </w:p>
    <w:p w:rsidR="00B10D36" w:rsidRPr="00F86E4F" w:rsidRDefault="00B10D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rStyle w:val="h1"/>
          <w:lang w:val="pl-PL" w:eastAsia="pl-PL"/>
        </w:rPr>
      </w:pPr>
    </w:p>
    <w:p w:rsidR="00B10D36" w:rsidRPr="00F86E4F" w:rsidRDefault="00B10D3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360" w:lineRule="auto"/>
        <w:rPr>
          <w:rStyle w:val="h1"/>
          <w:lang w:val="pl-PL" w:eastAsia="pl-PL"/>
        </w:rPr>
      </w:pPr>
    </w:p>
    <w:p w:rsidR="00B10D36" w:rsidRPr="00F86E4F" w:rsidRDefault="00B10D36" w:rsidP="00B61E3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360" w:lineRule="auto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 </w:t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</w:r>
      <w:r w:rsidRPr="00F86E4F">
        <w:rPr>
          <w:rStyle w:val="h1"/>
          <w:lang w:val="pl-PL" w:eastAsia="pl-PL"/>
        </w:rPr>
        <w:tab/>
        <w:t xml:space="preserve">    </w:t>
      </w:r>
    </w:p>
    <w:p w:rsidR="00B10D36" w:rsidRPr="00F86E4F" w:rsidRDefault="00B10D36" w:rsidP="00B61E3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360" w:lineRule="auto"/>
        <w:ind w:left="4248" w:firstLine="708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      </w:t>
      </w:r>
    </w:p>
    <w:p w:rsidR="00B10D36" w:rsidRPr="00F86E4F" w:rsidRDefault="00B10D36" w:rsidP="00B61E3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360" w:lineRule="auto"/>
        <w:ind w:left="4248" w:firstLine="708"/>
        <w:rPr>
          <w:rStyle w:val="h1"/>
          <w:lang w:val="pl-PL" w:eastAsia="pl-PL"/>
        </w:rPr>
      </w:pPr>
    </w:p>
    <w:p w:rsidR="00B10D36" w:rsidRDefault="00B10D36" w:rsidP="00F86E4F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276" w:lineRule="auto"/>
        <w:ind w:left="4248" w:firstLine="708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       </w:t>
      </w:r>
    </w:p>
    <w:p w:rsidR="00B10D36" w:rsidRPr="00F86E4F" w:rsidRDefault="00B10D36" w:rsidP="00F86E4F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276" w:lineRule="auto"/>
        <w:ind w:left="4248" w:firstLine="708"/>
        <w:rPr>
          <w:rStyle w:val="h1"/>
          <w:lang w:val="pl-PL" w:eastAsia="pl-PL"/>
        </w:rPr>
      </w:pPr>
    </w:p>
    <w:p w:rsidR="00B10D36" w:rsidRPr="00F86E4F" w:rsidRDefault="00B10D36" w:rsidP="0076796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suppressAutoHyphens w:val="0"/>
        <w:spacing w:line="276" w:lineRule="auto"/>
        <w:ind w:left="4248" w:firstLine="708"/>
        <w:rPr>
          <w:rStyle w:val="h1"/>
          <w:b/>
          <w:lang w:val="pl-PL" w:eastAsia="pl-PL"/>
        </w:rPr>
      </w:pPr>
      <w:r w:rsidRPr="00F86E4F">
        <w:rPr>
          <w:rStyle w:val="h1"/>
          <w:lang w:val="pl-PL" w:eastAsia="pl-PL"/>
        </w:rPr>
        <w:t xml:space="preserve">       </w:t>
      </w:r>
      <w:r w:rsidRPr="00F86E4F">
        <w:rPr>
          <w:rStyle w:val="h1"/>
          <w:b/>
          <w:lang w:val="pl-PL" w:eastAsia="pl-PL"/>
        </w:rPr>
        <w:t>Załącznik Nr 1</w:t>
      </w:r>
    </w:p>
    <w:p w:rsidR="00B10D36" w:rsidRPr="00501EEB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245"/>
        <w:rPr>
          <w:rStyle w:val="h1"/>
          <w:lang w:val="pl-PL" w:eastAsia="pl-PL"/>
        </w:rPr>
      </w:pPr>
      <w:r w:rsidRPr="00501EEB">
        <w:rPr>
          <w:rStyle w:val="h1"/>
          <w:lang w:val="pl-PL" w:eastAsia="pl-PL"/>
        </w:rPr>
        <w:t xml:space="preserve">  do uchwały Nr RG.0007.     .2024 </w:t>
      </w:r>
    </w:p>
    <w:p w:rsidR="00B10D36" w:rsidRPr="00501EEB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245" w:firstLine="142"/>
        <w:rPr>
          <w:rStyle w:val="h1"/>
          <w:lang w:val="pl-PL" w:eastAsia="pl-PL"/>
        </w:rPr>
      </w:pPr>
      <w:r w:rsidRPr="00501EEB">
        <w:rPr>
          <w:rStyle w:val="h1"/>
          <w:lang w:val="pl-PL" w:eastAsia="pl-PL"/>
        </w:rPr>
        <w:t xml:space="preserve">Rady Gminy Kowale Oleckie </w:t>
      </w:r>
    </w:p>
    <w:p w:rsidR="00B10D36" w:rsidRPr="00501EEB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245"/>
        <w:rPr>
          <w:rStyle w:val="h1"/>
          <w:lang w:val="pl-PL" w:eastAsia="pl-PL"/>
        </w:rPr>
      </w:pPr>
      <w:r w:rsidRPr="00501EEB">
        <w:rPr>
          <w:rStyle w:val="h1"/>
          <w:lang w:val="pl-PL" w:eastAsia="pl-PL"/>
        </w:rPr>
        <w:t xml:space="preserve">  z dnia …. …………. 2024 roku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245"/>
        <w:rPr>
          <w:rStyle w:val="h1"/>
          <w:lang w:val="pl-PL" w:eastAsia="pl-PL"/>
        </w:rPr>
      </w:pP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>
        <w:rPr>
          <w:rStyle w:val="h1"/>
          <w:b/>
          <w:lang w:val="pl-PL" w:eastAsia="pl-PL"/>
        </w:rPr>
        <w:t>Roczny Program W</w:t>
      </w:r>
      <w:r w:rsidRPr="00F86E4F">
        <w:rPr>
          <w:rStyle w:val="h1"/>
          <w:b/>
          <w:lang w:val="pl-PL" w:eastAsia="pl-PL"/>
        </w:rPr>
        <w:t xml:space="preserve">spółpracy Gminy Kowale Oleckie z organizacjami pozarządowymi oraz podmiotami, o których mowa w art. 3 ust. 3 ustawy z dnia 24 kwietnia 2003 roku </w:t>
      </w:r>
      <w:r w:rsidRPr="00F86E4F">
        <w:rPr>
          <w:rStyle w:val="h1"/>
          <w:b/>
          <w:lang w:val="pl-PL" w:eastAsia="pl-PL"/>
        </w:rPr>
        <w:br/>
        <w:t>o działalności pożytku publicznego i o wolontariacie na rok 2025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 w:eastAsia="pl-PL"/>
        </w:rPr>
      </w:pPr>
    </w:p>
    <w:p w:rsidR="00B10D36" w:rsidRPr="00F86E4F" w:rsidRDefault="00B10D36" w:rsidP="00767965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§ 1</w:t>
      </w:r>
    </w:p>
    <w:p w:rsidR="00B10D36" w:rsidRPr="00F86E4F" w:rsidRDefault="00B10D36" w:rsidP="00767965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Postanowienia ogólne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 w:eastAsia="pl-PL"/>
        </w:rPr>
      </w:pPr>
    </w:p>
    <w:p w:rsidR="00B10D36" w:rsidRPr="00F86E4F" w:rsidRDefault="00B10D36" w:rsidP="00E91A47">
      <w:pPr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Program współpracy określa ogólne cele, zasady oraz formy współpracy Gminy Kowale Oleckie z organizacjami pozarządowymi oraz innymi podmiotami wymienionymi w art. 3 ust.</w:t>
      </w:r>
      <w:r>
        <w:rPr>
          <w:rStyle w:val="h1"/>
          <w:lang w:val="pl-PL" w:eastAsia="pl-PL"/>
        </w:rPr>
        <w:t xml:space="preserve"> </w:t>
      </w:r>
      <w:r w:rsidRPr="00F86E4F">
        <w:rPr>
          <w:rStyle w:val="h1"/>
          <w:lang w:val="pl-PL" w:eastAsia="pl-PL"/>
        </w:rPr>
        <w:t>3 ustawy o działalności pożytku publicznego i o wolontariacie.</w:t>
      </w:r>
    </w:p>
    <w:p w:rsidR="00B10D36" w:rsidRPr="00F86E4F" w:rsidRDefault="00B10D36" w:rsidP="00E74964">
      <w:pPr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Program określa priorytetowe zadania publiczne, których realizację Gmina Kowale Oleckie będzie wspierać w roku 2025. Szczegółowe warunki realizacji zadań priorytetowych zostaną określone w ogłoszeniu otwartego konkursu ofert na wsparcie realizacji zadań, w specyfikacjach do poszczególnych zadań.</w:t>
      </w:r>
    </w:p>
    <w:p w:rsidR="00B10D36" w:rsidRPr="00F86E4F" w:rsidRDefault="00B10D36" w:rsidP="00E7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720" w:hanging="360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3.   Ilekroć w niniejszej uchwale jest mowa o:</w:t>
      </w:r>
    </w:p>
    <w:p w:rsidR="00B10D36" w:rsidRPr="00F86E4F" w:rsidRDefault="00B10D36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>
        <w:rPr>
          <w:rStyle w:val="h1"/>
          <w:lang w:val="pl-PL" w:eastAsia="pl-PL"/>
        </w:rPr>
        <w:t>u</w:t>
      </w:r>
      <w:r w:rsidRPr="00F86E4F">
        <w:rPr>
          <w:rStyle w:val="h1"/>
          <w:lang w:val="pl-PL" w:eastAsia="pl-PL"/>
        </w:rPr>
        <w:t>stawie – należy przez to rozumieć ustawę z dnia 24 kwietnia 2003 r. o działalności p</w:t>
      </w:r>
      <w:r w:rsidRPr="00F86E4F">
        <w:rPr>
          <w:rStyle w:val="h1"/>
          <w:lang w:val="pl-PL" w:eastAsia="pl-PL"/>
        </w:rPr>
        <w:t>o</w:t>
      </w:r>
      <w:r w:rsidRPr="00F86E4F">
        <w:rPr>
          <w:rStyle w:val="h1"/>
          <w:lang w:val="pl-PL" w:eastAsia="pl-PL"/>
        </w:rPr>
        <w:t>żytku publicznego i o wolontariacie (t.j.: Dz. U. z 2023 r. poz. 571 ze zm.)</w:t>
      </w:r>
    </w:p>
    <w:p w:rsidR="00B10D36" w:rsidRPr="00F86E4F" w:rsidRDefault="00B10D36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>
        <w:rPr>
          <w:rStyle w:val="h1"/>
          <w:lang w:val="pl-PL" w:eastAsia="pl-PL"/>
        </w:rPr>
        <w:t>o</w:t>
      </w:r>
      <w:r w:rsidRPr="00F86E4F">
        <w:rPr>
          <w:rStyle w:val="h1"/>
          <w:lang w:val="pl-PL" w:eastAsia="pl-PL"/>
        </w:rPr>
        <w:t>rganizacjach pozarządowych oraz innych podmiotach prowadzących działalność pożytku publicznego – należy przez to rozumieć organizacje pozarządowe oraz inne podmioty prowadzące działalność pożytku publicznego, o których mowa w art. 3 ust. 3 ustawy,</w:t>
      </w:r>
    </w:p>
    <w:p w:rsidR="00B10D36" w:rsidRPr="00F86E4F" w:rsidRDefault="00B10D36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>
        <w:rPr>
          <w:rStyle w:val="h1"/>
          <w:lang w:val="pl-PL" w:eastAsia="pl-PL"/>
        </w:rPr>
        <w:t>g</w:t>
      </w:r>
      <w:r w:rsidRPr="00F86E4F">
        <w:rPr>
          <w:rStyle w:val="h1"/>
          <w:lang w:val="pl-PL" w:eastAsia="pl-PL"/>
        </w:rPr>
        <w:t>minie – należy przez to rozumieć Gminę Kowale Oleckie,</w:t>
      </w:r>
    </w:p>
    <w:p w:rsidR="00B10D36" w:rsidRPr="00F86E4F" w:rsidRDefault="00B10D36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>
        <w:rPr>
          <w:rStyle w:val="h1"/>
          <w:lang w:val="pl-PL" w:eastAsia="pl-PL"/>
        </w:rPr>
        <w:t>u</w:t>
      </w:r>
      <w:r w:rsidRPr="00F86E4F">
        <w:rPr>
          <w:rStyle w:val="h1"/>
          <w:lang w:val="pl-PL" w:eastAsia="pl-PL"/>
        </w:rPr>
        <w:t>rzędzie – należy przez to rozumieć Urząd Gminy w Kowalach Oleckich,</w:t>
      </w:r>
    </w:p>
    <w:p w:rsidR="00B10D36" w:rsidRPr="00F86E4F" w:rsidRDefault="00B10D36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>
        <w:rPr>
          <w:rStyle w:val="h1"/>
          <w:lang w:val="pl-PL" w:eastAsia="pl-PL"/>
        </w:rPr>
        <w:t>r</w:t>
      </w:r>
      <w:r w:rsidRPr="00F86E4F">
        <w:rPr>
          <w:rStyle w:val="h1"/>
          <w:lang w:val="pl-PL" w:eastAsia="pl-PL"/>
        </w:rPr>
        <w:t>eferatach – należy przez to rozumieć referaty merytoryczne Urzędu Gminy w Kowalach Oleckich,</w:t>
      </w:r>
    </w:p>
    <w:p w:rsidR="00B10D36" w:rsidRPr="00F86E4F" w:rsidRDefault="00B10D36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jednostkach – należy przez to rozumieć jednostki organizacyjne Gminy Kowale Oleckie,</w:t>
      </w:r>
    </w:p>
    <w:p w:rsidR="00B10D36" w:rsidRPr="00F86E4F" w:rsidRDefault="00B10D36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dotacji – należy przez to rozumieć dotację w rozumieniu art. 2 pkt 1 ustawy o działalności pożytku publicznego i o wolontariacie,</w:t>
      </w:r>
    </w:p>
    <w:p w:rsidR="00B10D36" w:rsidRPr="00F86E4F" w:rsidRDefault="00B10D36" w:rsidP="00E74964">
      <w:pPr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konkursie ofert – należy przez to rozumieć otwarty konkurs ofert na realizację zadań p</w:t>
      </w:r>
      <w:r w:rsidRPr="00F86E4F">
        <w:rPr>
          <w:rStyle w:val="h1"/>
          <w:lang w:val="pl-PL" w:eastAsia="pl-PL"/>
        </w:rPr>
        <w:t>u</w:t>
      </w:r>
      <w:r w:rsidRPr="00F86E4F">
        <w:rPr>
          <w:rStyle w:val="h1"/>
          <w:lang w:val="pl-PL" w:eastAsia="pl-PL"/>
        </w:rPr>
        <w:t>blicznych, o którym mowa w art. 11 ustawy,</w:t>
      </w:r>
    </w:p>
    <w:p w:rsidR="00B10D36" w:rsidRPr="00F86E4F" w:rsidRDefault="00B10D36" w:rsidP="00E749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360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9) programie – n</w:t>
      </w:r>
      <w:r>
        <w:rPr>
          <w:rStyle w:val="h1"/>
          <w:lang w:val="pl-PL" w:eastAsia="pl-PL"/>
        </w:rPr>
        <w:t>ależy przez to rozumieć roczny Program W</w:t>
      </w:r>
      <w:r w:rsidRPr="00F86E4F">
        <w:rPr>
          <w:rStyle w:val="h1"/>
          <w:lang w:val="pl-PL" w:eastAsia="pl-PL"/>
        </w:rPr>
        <w:t>spółpracy Gminy Kowale Oleckie z organizacjami pozarządowym</w:t>
      </w:r>
      <w:r>
        <w:rPr>
          <w:rStyle w:val="h1"/>
          <w:lang w:val="pl-PL" w:eastAsia="pl-PL"/>
        </w:rPr>
        <w:t>i</w:t>
      </w:r>
      <w:r w:rsidRPr="00F86E4F">
        <w:rPr>
          <w:rStyle w:val="h1"/>
          <w:lang w:val="pl-PL" w:eastAsia="pl-PL"/>
        </w:rPr>
        <w:t xml:space="preserve"> oraz innymi podmiotami prowadzącymi działalność pożytku publicznego</w:t>
      </w:r>
      <w:r>
        <w:rPr>
          <w:rStyle w:val="h1"/>
          <w:lang w:val="pl-PL" w:eastAsia="pl-PL"/>
        </w:rPr>
        <w:t xml:space="preserve"> </w:t>
      </w:r>
      <w:r w:rsidRPr="00F86E4F">
        <w:rPr>
          <w:rStyle w:val="h1"/>
          <w:lang w:val="pl-PL" w:eastAsia="pl-PL"/>
        </w:rPr>
        <w:t>na rok 2025.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 w:eastAsia="pl-PL"/>
        </w:rPr>
      </w:pP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F86E4F">
        <w:rPr>
          <w:rStyle w:val="h1"/>
          <w:b/>
          <w:lang w:val="pl-PL" w:eastAsia="pl-PL"/>
        </w:rPr>
        <w:t>§ 2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F86E4F">
        <w:rPr>
          <w:rStyle w:val="h1"/>
          <w:b/>
          <w:lang w:val="pl-PL" w:eastAsia="pl-PL"/>
        </w:rPr>
        <w:t>Cele współpracy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 w:eastAsia="pl-PL"/>
        </w:rPr>
      </w:pPr>
    </w:p>
    <w:p w:rsidR="00B10D36" w:rsidRPr="00F86E4F" w:rsidRDefault="00B10D36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40" w:hanging="208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1. Ce</w:t>
      </w:r>
      <w:r>
        <w:rPr>
          <w:rStyle w:val="h1"/>
          <w:lang w:val="pl-PL" w:eastAsia="pl-PL"/>
        </w:rPr>
        <w:t xml:space="preserve">lem głównym przyjęcia rocznego Programu </w:t>
      </w:r>
      <w:r w:rsidRPr="00F86E4F">
        <w:rPr>
          <w:rStyle w:val="h1"/>
          <w:lang w:val="pl-PL" w:eastAsia="pl-PL"/>
        </w:rPr>
        <w:t xml:space="preserve">jest budowanie partnerstwa pomiędzy Gminą Kowale Oleckie a organizacjami pozarządowymi i innymi podmiotami prowadzącymi działalność pożytku publicznego, służącego rozpoznawaniu i zaspokajaniu potrzeb mieszkańców oraz wzmacnianiu roli aktywności obywatelskiej w rozwiązywaniu </w:t>
      </w:r>
      <w:r>
        <w:rPr>
          <w:rStyle w:val="h1"/>
          <w:lang w:val="pl-PL" w:eastAsia="pl-PL"/>
        </w:rPr>
        <w:t>problemów lokalnych. W roku 2025</w:t>
      </w:r>
      <w:r w:rsidRPr="00F86E4F">
        <w:rPr>
          <w:rStyle w:val="h1"/>
          <w:lang w:val="pl-PL" w:eastAsia="pl-PL"/>
        </w:rPr>
        <w:t xml:space="preserve"> ten cel będzie realizowany w dziedzinach określonych w § 6.</w:t>
      </w:r>
    </w:p>
    <w:p w:rsidR="00B10D36" w:rsidRPr="00F86E4F" w:rsidRDefault="00B10D36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540" w:hanging="256"/>
        <w:jc w:val="both"/>
        <w:rPr>
          <w:rStyle w:val="h1"/>
          <w:lang w:val="pl-PL" w:eastAsia="pl-PL"/>
        </w:rPr>
      </w:pPr>
      <w:r>
        <w:rPr>
          <w:rStyle w:val="h1"/>
          <w:lang w:val="pl-PL" w:eastAsia="pl-PL"/>
        </w:rPr>
        <w:t>2. Celami szczegółowymi P</w:t>
      </w:r>
      <w:r w:rsidRPr="00F86E4F">
        <w:rPr>
          <w:rStyle w:val="h1"/>
          <w:lang w:val="pl-PL" w:eastAsia="pl-PL"/>
        </w:rPr>
        <w:t>rogramu są:</w:t>
      </w:r>
    </w:p>
    <w:p w:rsidR="00B10D36" w:rsidRPr="00F86E4F" w:rsidRDefault="00B10D36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tworzenie warunków do zwiększania lokalnej aktywności społecznej;</w:t>
      </w:r>
    </w:p>
    <w:p w:rsidR="00B10D36" w:rsidRPr="00F86E4F" w:rsidRDefault="00B10D36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zapewnienie efektywnego wykonywania zadań publicznych poprzez włączenie w ich realizację organizacji pozarządowych oraz innych podmiotów prowadzącym działalność poży</w:t>
      </w:r>
      <w:r w:rsidRPr="00F86E4F">
        <w:rPr>
          <w:rStyle w:val="h1"/>
          <w:lang w:val="pl-PL" w:eastAsia="pl-PL"/>
        </w:rPr>
        <w:t>t</w:t>
      </w:r>
      <w:r w:rsidRPr="00F86E4F">
        <w:rPr>
          <w:rStyle w:val="h1"/>
          <w:lang w:val="pl-PL" w:eastAsia="pl-PL"/>
        </w:rPr>
        <w:t>ku publicznego;</w:t>
      </w:r>
    </w:p>
    <w:p w:rsidR="00B10D36" w:rsidRPr="00F86E4F" w:rsidRDefault="00B10D36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 wspieranie oraz powierzanie zadań publicznych organizacjom pozarządowym oraz innym podmiotom prowadzących działalność pożytku publicznego;</w:t>
      </w:r>
    </w:p>
    <w:p w:rsidR="00B10D36" w:rsidRPr="00F86E4F" w:rsidRDefault="00B10D36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zwiększenie udziału mieszkańców w rozwiązywaniu lokalnych problemów;</w:t>
      </w:r>
    </w:p>
    <w:p w:rsidR="00B10D36" w:rsidRPr="00F86E4F" w:rsidRDefault="00B10D36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zapewnienie form dialogu społecznego oraz wzajemnego uzyskiwania informacji i opinii w zakresie współpracy i podejmowania aktów prawa miejscowego;</w:t>
      </w:r>
    </w:p>
    <w:p w:rsidR="00B10D36" w:rsidRPr="00F86E4F" w:rsidRDefault="00B10D36" w:rsidP="0091740C">
      <w:pPr>
        <w:widowControl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firstLine="0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realizacja zapisów Strategii Zrównoważonego Rozwoju Gminy Kowale Oleckie.</w:t>
      </w:r>
    </w:p>
    <w:p w:rsidR="00B10D36" w:rsidRPr="00F86E4F" w:rsidRDefault="00B10D36" w:rsidP="0076796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left="360"/>
        <w:jc w:val="both"/>
        <w:rPr>
          <w:rStyle w:val="h1"/>
          <w:lang w:val="pl-PL" w:eastAsia="pl-PL"/>
        </w:rPr>
      </w:pP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F86E4F">
        <w:rPr>
          <w:rStyle w:val="h1"/>
          <w:b/>
          <w:lang w:val="pl-PL" w:eastAsia="pl-PL"/>
        </w:rPr>
        <w:t>§ 3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F86E4F">
        <w:rPr>
          <w:rStyle w:val="h1"/>
          <w:b/>
          <w:lang w:val="pl-PL" w:eastAsia="pl-PL"/>
        </w:rPr>
        <w:t>Zasady współpracy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 w:eastAsia="pl-PL"/>
        </w:rPr>
      </w:pPr>
    </w:p>
    <w:p w:rsidR="00B10D36" w:rsidRPr="00F86E4F" w:rsidRDefault="00B10D36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Współpraca Gminy Kowale Oleckie z organizacjami pozarządowymi i innymi podmiotami prowadzącymi działalność pożytku publicznego opiera się na następujących zasadach:</w:t>
      </w:r>
    </w:p>
    <w:p w:rsidR="00B10D36" w:rsidRPr="00F86E4F" w:rsidRDefault="00B10D36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1) zasada pomocniczości – Gmina Kowale Oleckie, respektując odrębność i suwerenność zorganizowanych wspólnot obywateli, uznaje ich prawo do samodzielnego definiowania </w:t>
      </w:r>
      <w:r w:rsidRPr="00F86E4F">
        <w:rPr>
          <w:rStyle w:val="h1"/>
          <w:lang w:val="pl-PL" w:eastAsia="pl-PL"/>
        </w:rPr>
        <w:br/>
        <w:t>i rozwiązywania problemów, w tym także należących do sfery zadań publicznych, i w takim zakresie, na zasadach określonych w stosownych aktach prawnych, wspiera ich działalność;</w:t>
      </w:r>
    </w:p>
    <w:p w:rsidR="00B10D36" w:rsidRPr="00F86E4F" w:rsidRDefault="00B10D36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2) zasada niezależności – stosunki pomiędzy Gminą Kowale Oleckie a organizacjami pozarządowymi oraz podmiotami prowadzącymi działalność pożytku publicznego kształtowane będą z poszanowaniem własnej autonomii i niezależności statutowej; władze samorządowe i organizacje pozarządowe szanują swoją autonomię, zgłaszają wzajemne propozycje i deklarują gotowość wysłuchania propozycji stron;</w:t>
      </w:r>
    </w:p>
    <w:p w:rsidR="00B10D36" w:rsidRPr="00F86E4F" w:rsidRDefault="00B10D36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3) zasada partnerstwa – organizacje pozarządowe oraz podmioty prowadzące działalność pożytku publicznego, na zasadach i wg trybu wynikającego z odrębnych przepisów i w formach określonych w ustawach uczestniczą w identyfikowaniu i definiowaniu problemów, których rozwiązanie stanowi przedmiot działań publicznych, w wypracowaniu sposobów ich rozwiązania oraz wykonywania zadań publicznych;</w:t>
      </w:r>
    </w:p>
    <w:p w:rsidR="00B10D36" w:rsidRPr="00F86E4F" w:rsidRDefault="00B10D36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4) zasada efektywności – Gmina Kowale Oleckie, przy zlecaniu zadań publicznych, dokonuje wyboru najefektywniejszego sposobu wykorzystania środków publicznych, przestrzegając zasad uczciwej konkurencji oraz wymogów określonych w stosownych ustawach;</w:t>
      </w:r>
    </w:p>
    <w:p w:rsidR="00B10D36" w:rsidRPr="00F86E4F" w:rsidRDefault="00B10D36" w:rsidP="009174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5) zasada uczciwej konkurencji i jawności – Gmina Kowale Oleckie udostępnia współpracującym z nią organizacjom pozarządowym oraz podmiotom prowadzącym działalność pożytku publicznego informacje o zamiarach, celach i środkach przeznaczonych na realizację zadań publicznych, w których możliwa jest współpraca z tymi organizacjami.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</w:p>
    <w:p w:rsidR="00B10D36" w:rsidRPr="00F86E4F" w:rsidRDefault="00B10D36" w:rsidP="00767965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§ 4</w:t>
      </w:r>
    </w:p>
    <w:p w:rsidR="00B10D36" w:rsidRPr="00F86E4F" w:rsidRDefault="00B10D36" w:rsidP="00767965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Przedmiot współpracy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 w:eastAsia="pl-PL"/>
        </w:rPr>
      </w:pP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Zakresem przedmiotowym współpracy Gminy Kowale Oleckie z organizacjami pozarządowymi oraz innymi podmiotami prowadzącymi działalność pożytku publicznego jest:</w:t>
      </w:r>
    </w:p>
    <w:p w:rsidR="00B10D36" w:rsidRPr="00F86E4F" w:rsidRDefault="00B10D36" w:rsidP="00767965">
      <w:pPr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realizacja zadań Gminy określonych ustawami;</w:t>
      </w:r>
    </w:p>
    <w:p w:rsidR="00B10D36" w:rsidRPr="00F86E4F" w:rsidRDefault="00B10D36" w:rsidP="00767965">
      <w:pPr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podwyższanie skuteczności i efektywności działań kierowanych do mieszkańców Gminy;</w:t>
      </w:r>
    </w:p>
    <w:p w:rsidR="00B10D36" w:rsidRPr="00F86E4F" w:rsidRDefault="00B10D36" w:rsidP="00767965">
      <w:pPr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określanie potrzeb społecznych i sposobu ich zaspokajania;</w:t>
      </w:r>
    </w:p>
    <w:p w:rsidR="00B10D36" w:rsidRPr="00F86E4F" w:rsidRDefault="00B10D36" w:rsidP="00767965">
      <w:pPr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konsultowanie projektów aktów normatywnych w dziedzinach dotyczących działalności st</w:t>
      </w:r>
      <w:r w:rsidRPr="00F86E4F">
        <w:rPr>
          <w:rStyle w:val="h1"/>
          <w:lang w:val="pl-PL" w:eastAsia="pl-PL"/>
        </w:rPr>
        <w:t>a</w:t>
      </w:r>
      <w:r w:rsidRPr="00F86E4F">
        <w:rPr>
          <w:rStyle w:val="h1"/>
          <w:lang w:val="pl-PL" w:eastAsia="pl-PL"/>
        </w:rPr>
        <w:t>tutowej tych organizacji;</w:t>
      </w:r>
    </w:p>
    <w:p w:rsidR="00B10D36" w:rsidRPr="00F86E4F" w:rsidRDefault="00B10D36" w:rsidP="00767965">
      <w:pPr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tworzenie warunków do zwiększenia aktywności społecznej Gminy.</w:t>
      </w:r>
    </w:p>
    <w:p w:rsidR="00B10D36" w:rsidRPr="00F86E4F" w:rsidRDefault="00B10D36" w:rsidP="0076796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ind w:left="397"/>
        <w:jc w:val="both"/>
        <w:rPr>
          <w:rStyle w:val="h1"/>
          <w:lang w:val="pl-PL" w:eastAsia="pl-PL"/>
        </w:rPr>
      </w:pPr>
    </w:p>
    <w:p w:rsidR="00B10D36" w:rsidRPr="00501EEB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501EEB">
        <w:rPr>
          <w:rStyle w:val="h1"/>
          <w:b/>
          <w:lang w:val="pl-PL" w:eastAsia="pl-PL"/>
        </w:rPr>
        <w:t>§ 5</w:t>
      </w:r>
    </w:p>
    <w:p w:rsidR="00B10D36" w:rsidRPr="00501EEB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501EEB">
        <w:rPr>
          <w:rStyle w:val="h1"/>
          <w:b/>
          <w:lang w:val="pl-PL" w:eastAsia="pl-PL"/>
        </w:rPr>
        <w:t>Formy współpracy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 w:eastAsia="pl-PL"/>
        </w:rPr>
      </w:pP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1. Pozafinansowe formy współpracy Gminy z organizacjami pozarządowymi oraz innymi podmiotami prowadzącymi działalność pożytku publicznego dotyczą: </w:t>
      </w:r>
    </w:p>
    <w:p w:rsidR="00B10D36" w:rsidRPr="00F86E4F" w:rsidRDefault="00B10D36" w:rsidP="00767965">
      <w:pPr>
        <w:widowControl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wzajemnego informowania się o planowanych kierunkach działalności i współdziałanie w celu zharmonizowania tych kierunków;</w:t>
      </w:r>
    </w:p>
    <w:p w:rsidR="00B10D36" w:rsidRPr="00F86E4F" w:rsidRDefault="00B10D36" w:rsidP="00767965">
      <w:pPr>
        <w:widowControl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>
        <w:rPr>
          <w:rStyle w:val="h1"/>
          <w:lang w:val="pl-PL" w:eastAsia="pl-PL"/>
        </w:rPr>
        <w:t>konsultowania z podmiotami P</w:t>
      </w:r>
      <w:r w:rsidRPr="00F86E4F">
        <w:rPr>
          <w:rStyle w:val="h1"/>
          <w:lang w:val="pl-PL" w:eastAsia="pl-PL"/>
        </w:rPr>
        <w:t>rogramu, odpowiednio do zakresu ich działania, projektów aktów normatywnych w dziedzinach dotyczących działalności statutowej tych organizacji;</w:t>
      </w:r>
    </w:p>
    <w:p w:rsidR="00B10D36" w:rsidRPr="00F86E4F" w:rsidRDefault="00B10D36" w:rsidP="00767965">
      <w:pPr>
        <w:widowControl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tworzenia wspólnych zespołów o charakterze doradczym i inicjatywnym;</w:t>
      </w:r>
    </w:p>
    <w:p w:rsidR="00B10D36" w:rsidRPr="00F86E4F" w:rsidRDefault="00B10D36" w:rsidP="00767965">
      <w:pPr>
        <w:widowControl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udzielania przez Wójta Gminy Kowale Oleckie honorowego patronatu działaniom lub programom prowadzonym przez organizacje pozarządowe;</w:t>
      </w:r>
    </w:p>
    <w:p w:rsidR="00B10D36" w:rsidRPr="00F86E4F" w:rsidRDefault="00B10D36" w:rsidP="00501EEB">
      <w:pPr>
        <w:widowControl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udzielania rekomendacji stowarzyszeniom i innym podmiotom prowadzącym działalność pożytku publicznego, które ubiegają się o dofinansowanie z innych źródeł;</w:t>
      </w:r>
    </w:p>
    <w:p w:rsidR="00B10D36" w:rsidRPr="00501EEB" w:rsidRDefault="00B10D36" w:rsidP="00501EEB">
      <w:pPr>
        <w:pStyle w:val="WW-Tekstpodstawowywcit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720" w:hanging="323"/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</w:pPr>
      <w:r w:rsidRPr="00501EEB"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  <w:t>6) udostępnianie przez Gminę posiadanych zasobów takich jak</w:t>
      </w:r>
      <w:r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  <w:t>:</w:t>
      </w:r>
      <w:r w:rsidRPr="00501EEB"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  <w:t xml:space="preserve"> boiska i stadion na zawody sportowe oraz lokale i sale na spotkania, szkolenia, konferencje organizacjom pozarządowym oraz innym podmiotom prowadzącym działalność pożytku publicznego, wg odrębnych umów.</w:t>
      </w:r>
    </w:p>
    <w:p w:rsidR="00B10D36" w:rsidRPr="00501EEB" w:rsidRDefault="00B10D36" w:rsidP="00767965">
      <w:pPr>
        <w:pStyle w:val="WW-Tekstpodstawowywcit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0" w:firstLine="360"/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</w:pPr>
      <w:r w:rsidRPr="00501EEB"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  <w:t xml:space="preserve">2. </w:t>
      </w:r>
      <w:r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501EEB"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  <w:t>Współpraca Gminy o charakterze finansowym będzie odbywać się w formach:</w:t>
      </w:r>
    </w:p>
    <w:p w:rsidR="00B10D36" w:rsidRPr="00F86E4F" w:rsidRDefault="00B10D36" w:rsidP="00767965">
      <w:pPr>
        <w:widowControl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powierzenia wykonania zadania publicznego wraz z udzieleniem dotacji na dofinansow</w:t>
      </w:r>
      <w:r w:rsidRPr="00F86E4F">
        <w:rPr>
          <w:rStyle w:val="h1"/>
          <w:lang w:val="pl-PL" w:eastAsia="pl-PL"/>
        </w:rPr>
        <w:t>a</w:t>
      </w:r>
      <w:r w:rsidRPr="00F86E4F">
        <w:rPr>
          <w:rStyle w:val="h1"/>
          <w:lang w:val="pl-PL" w:eastAsia="pl-PL"/>
        </w:rPr>
        <w:t>nie jego realizacji;</w:t>
      </w:r>
    </w:p>
    <w:p w:rsidR="00B10D36" w:rsidRPr="00F86E4F" w:rsidRDefault="00B10D36" w:rsidP="00637178">
      <w:pPr>
        <w:widowControl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wspierania takiego zadania publicznego wraz z udzieleniem dotacji na dofinansowanie j</w:t>
      </w:r>
      <w:r w:rsidRPr="00F86E4F">
        <w:rPr>
          <w:rStyle w:val="h1"/>
          <w:lang w:val="pl-PL" w:eastAsia="pl-PL"/>
        </w:rPr>
        <w:t>e</w:t>
      </w:r>
      <w:r w:rsidRPr="00F86E4F">
        <w:rPr>
          <w:rStyle w:val="h1"/>
          <w:lang w:val="pl-PL" w:eastAsia="pl-PL"/>
        </w:rPr>
        <w:t>go realizacji;</w:t>
      </w:r>
    </w:p>
    <w:p w:rsidR="00B10D36" w:rsidRPr="00F86E4F" w:rsidRDefault="00B10D36" w:rsidP="00637178">
      <w:pPr>
        <w:widowControl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umowy partnerskiej określonej w </w:t>
      </w:r>
      <w:hyperlink r:id="rId7" w:anchor="/document/17316896?unitId=art(28(a))ust(1)&amp;cm=DOCUMENT" w:tgtFrame="_blank" w:history="1">
        <w:r w:rsidRPr="00F86E4F">
          <w:rPr>
            <w:rStyle w:val="h1"/>
            <w:lang w:val="pl-PL" w:eastAsia="pl-PL"/>
          </w:rPr>
          <w:t>art. 28a ust. 1</w:t>
        </w:r>
      </w:hyperlink>
      <w:r w:rsidRPr="00F86E4F">
        <w:rPr>
          <w:rStyle w:val="h1"/>
          <w:lang w:val="pl-PL" w:eastAsia="pl-PL"/>
        </w:rPr>
        <w:t xml:space="preserve"> ustawy z dnia 6 grudnia 2006 r. o zasadach prowadzenia polityki rozwoju (t.j.: Dz. U. z 2024 r. poz. 324 ze zm.), porozumienia albo umowy o partnerstwie określonych w </w:t>
      </w:r>
      <w:hyperlink r:id="rId8" w:anchor="/document/18120459?unitId=art(33)ust(1)&amp;cm=DOCUMENT" w:tgtFrame="_blank" w:history="1">
        <w:r w:rsidRPr="00F86E4F">
          <w:rPr>
            <w:rStyle w:val="h1"/>
            <w:lang w:val="pl-PL" w:eastAsia="pl-PL"/>
          </w:rPr>
          <w:t>art. 33 ust. 1</w:t>
        </w:r>
      </w:hyperlink>
      <w:r w:rsidRPr="00F86E4F">
        <w:rPr>
          <w:rStyle w:val="h1"/>
          <w:lang w:val="pl-PL" w:eastAsia="pl-PL"/>
        </w:rPr>
        <w:t xml:space="preserve"> ustawy z dnia 11 lipca 2014 r. o zas</w:t>
      </w:r>
      <w:r w:rsidRPr="00F86E4F">
        <w:rPr>
          <w:rStyle w:val="h1"/>
          <w:lang w:val="pl-PL" w:eastAsia="pl-PL"/>
        </w:rPr>
        <w:t>a</w:t>
      </w:r>
      <w:r w:rsidRPr="00F86E4F">
        <w:rPr>
          <w:rStyle w:val="h1"/>
          <w:lang w:val="pl-PL" w:eastAsia="pl-PL"/>
        </w:rPr>
        <w:t>dach realizacji programów w zakresie polityki spójności finansowanych w perspektywie finansowej 2014-2020 (</w:t>
      </w:r>
      <w:r>
        <w:rPr>
          <w:rStyle w:val="h1"/>
          <w:lang w:val="pl-PL" w:eastAsia="pl-PL"/>
        </w:rPr>
        <w:t xml:space="preserve">t.j.: </w:t>
      </w:r>
      <w:r w:rsidRPr="00F86E4F">
        <w:rPr>
          <w:rStyle w:val="h1"/>
          <w:lang w:val="pl-PL" w:eastAsia="pl-PL"/>
        </w:rPr>
        <w:t xml:space="preserve">Dz. U. z 2020 r. poz. 818 ze zm.) i porozumienia albo umowy o partnerstwie określonych w </w:t>
      </w:r>
      <w:hyperlink r:id="rId9" w:anchor="/document/19242686?unitId=art(39)ust(1)&amp;cm=DOCUMENT" w:tgtFrame="_blank" w:history="1">
        <w:r w:rsidRPr="00F86E4F">
          <w:rPr>
            <w:rStyle w:val="h1"/>
            <w:lang w:val="pl-PL" w:eastAsia="pl-PL"/>
          </w:rPr>
          <w:t>art. 39 ust. 1</w:t>
        </w:r>
      </w:hyperlink>
      <w:r w:rsidRPr="00F86E4F">
        <w:rPr>
          <w:rStyle w:val="h1"/>
          <w:lang w:val="pl-PL" w:eastAsia="pl-PL"/>
        </w:rPr>
        <w:t xml:space="preserve"> ustawy z dnia 28 kwietnia 2022 r. o zasadach realizacji zadań finansowanych ze środków europejskich w perspektywie finansowej 2021-2027 (Dz. U. </w:t>
      </w:r>
      <w:r>
        <w:rPr>
          <w:rStyle w:val="h1"/>
          <w:lang w:val="pl-PL" w:eastAsia="pl-PL"/>
        </w:rPr>
        <w:t>2022</w:t>
      </w:r>
      <w:r w:rsidRPr="00F86E4F">
        <w:rPr>
          <w:rStyle w:val="h1"/>
          <w:lang w:val="pl-PL" w:eastAsia="pl-PL"/>
        </w:rPr>
        <w:t xml:space="preserve"> poz. 1079 ze zm.)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720"/>
        <w:jc w:val="both"/>
        <w:rPr>
          <w:rStyle w:val="h1"/>
          <w:lang w:val="pl-PL" w:eastAsia="pl-PL"/>
        </w:rPr>
      </w:pPr>
    </w:p>
    <w:p w:rsidR="00B10D36" w:rsidRPr="00501EEB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501EEB">
        <w:rPr>
          <w:rStyle w:val="h1"/>
          <w:b/>
          <w:lang w:val="pl-PL" w:eastAsia="pl-PL"/>
        </w:rPr>
        <w:t>§ 6</w:t>
      </w:r>
    </w:p>
    <w:p w:rsidR="00B10D36" w:rsidRPr="00501EEB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501EEB">
        <w:rPr>
          <w:rStyle w:val="h1"/>
          <w:b/>
          <w:lang w:val="pl-PL" w:eastAsia="pl-PL"/>
        </w:rPr>
        <w:t>Priorytetowe zadania publiczne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 w:eastAsia="pl-PL"/>
        </w:rPr>
      </w:pPr>
    </w:p>
    <w:p w:rsidR="00B10D36" w:rsidRPr="008D7AB7" w:rsidRDefault="00B10D36" w:rsidP="008D7AB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ascii="Times New Roman" w:hAnsi="Times New Roman" w:cs="Times New Roman"/>
          <w:lang w:val="pl-PL" w:eastAsia="pl-PL"/>
        </w:rPr>
      </w:pPr>
      <w:r w:rsidRPr="008D7AB7">
        <w:rPr>
          <w:rStyle w:val="h1"/>
          <w:rFonts w:ascii="Times New Roman" w:hAnsi="Times New Roman" w:cs="Times New Roman"/>
          <w:lang w:val="pl-PL" w:eastAsia="pl-PL"/>
        </w:rPr>
        <w:t xml:space="preserve">Do priorytetowych zadań </w:t>
      </w:r>
      <w:r>
        <w:rPr>
          <w:rStyle w:val="h1"/>
          <w:rFonts w:ascii="Times New Roman" w:hAnsi="Times New Roman" w:cs="Times New Roman"/>
          <w:lang w:val="pl-PL" w:eastAsia="pl-PL"/>
        </w:rPr>
        <w:t>Gminy Kowale Oleckie w roku 2025</w:t>
      </w:r>
      <w:r w:rsidRPr="008D7AB7">
        <w:rPr>
          <w:rStyle w:val="h1"/>
          <w:rFonts w:ascii="Times New Roman" w:hAnsi="Times New Roman" w:cs="Times New Roman"/>
          <w:lang w:val="pl-PL" w:eastAsia="pl-PL"/>
        </w:rPr>
        <w:t xml:space="preserve"> we współpracy z podmiotami Pr</w:t>
      </w:r>
      <w:r w:rsidRPr="008D7AB7">
        <w:rPr>
          <w:rStyle w:val="h1"/>
          <w:rFonts w:ascii="Times New Roman" w:hAnsi="Times New Roman" w:cs="Times New Roman"/>
          <w:lang w:val="pl-PL" w:eastAsia="pl-PL"/>
        </w:rPr>
        <w:t>o</w:t>
      </w:r>
      <w:r w:rsidRPr="008D7AB7">
        <w:rPr>
          <w:rStyle w:val="h1"/>
          <w:rFonts w:ascii="Times New Roman" w:hAnsi="Times New Roman" w:cs="Times New Roman"/>
          <w:lang w:val="pl-PL" w:eastAsia="pl-PL"/>
        </w:rPr>
        <w:t>gramu należą:</w:t>
      </w: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>1) w zakresie ochrony zdrowia – organizacja czasu wolnego dzieci i młodzieży poprzez organizację wypoczynku letniego i zimoweg</w:t>
      </w:r>
      <w:r>
        <w:rPr>
          <w:rStyle w:val="h1"/>
          <w:rFonts w:cs="Times New Roman"/>
          <w:lang w:val="pl-PL" w:eastAsia="pl-PL"/>
        </w:rPr>
        <w:t>o z elementami profilaktyczno-</w:t>
      </w:r>
      <w:r w:rsidRPr="008D7AB7">
        <w:rPr>
          <w:rStyle w:val="h1"/>
          <w:rFonts w:cs="Times New Roman"/>
          <w:lang w:val="pl-PL" w:eastAsia="pl-PL"/>
        </w:rPr>
        <w:t>socjoterapeutycznymi w formie półkolonii, kolonii, obozów, zimowisk;</w:t>
      </w: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>2) w zakresie turystyki i krajoznawstwa – upowszechnianie i popularyzacja walorów turystycznych Gminy poprzez organizację rajdów rowerowych i pieszych oraz innych form z zakresu turystyki i krajoznawstwa oraz wspieranie przedsięwzięć służących zagospodarowaniu te</w:t>
      </w:r>
      <w:r>
        <w:rPr>
          <w:rStyle w:val="h1"/>
          <w:rFonts w:cs="Times New Roman"/>
          <w:lang w:val="pl-PL" w:eastAsia="pl-PL"/>
        </w:rPr>
        <w:t>renów do uprawiania turystyki (</w:t>
      </w:r>
      <w:r w:rsidRPr="008D7AB7">
        <w:rPr>
          <w:rStyle w:val="h1"/>
          <w:rFonts w:cs="Times New Roman"/>
          <w:lang w:val="pl-PL" w:eastAsia="pl-PL"/>
        </w:rPr>
        <w:t>ścieżki rowerowe, szlaki turystyczne i spacerowe) i wspieranie działań służących modernizacji i rozwojowi bazy turystycznej;</w:t>
      </w: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>3) w zakresie działalności na rzecz osób niepełnosprawnych - działania integracyjne poprzez organizację festynów, spotkań i wycieczek integracyjnych;</w:t>
      </w: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 xml:space="preserve">4) w zakresie kultury, sztuki, ochrony dóbr kultury i dziedzictwa narodowego – organizacja wydarzeń kulturalnych i edukacyjnych – stałych i tradycyjnych, w tym koncertów, występów artystycznych, spektakli, konkursów, </w:t>
      </w:r>
      <w:r>
        <w:rPr>
          <w:rStyle w:val="h1"/>
          <w:rFonts w:cs="Times New Roman"/>
          <w:lang w:val="pl-PL" w:eastAsia="pl-PL"/>
        </w:rPr>
        <w:t>wystaw, publikacji promujących G</w:t>
      </w:r>
      <w:r w:rsidRPr="008D7AB7">
        <w:rPr>
          <w:rStyle w:val="h1"/>
          <w:rFonts w:cs="Times New Roman"/>
          <w:lang w:val="pl-PL" w:eastAsia="pl-PL"/>
        </w:rPr>
        <w:t>minę Kowale Oleckie w kraju i za granicą;</w:t>
      </w: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>5) w zakresie wspierania i upowszechniania kultury fizycznej – wspieranie wszechstronnego rozwoju psychofizycznego i zdrowotnego poprzez popularyzowanie sportu i rekreacji ruchowej, organizacja zawodów, rozgrywek, spartakiad, turniejów i rajdów sportowych w Gminie Kowale Oleckie oraz udział w nich na terenie innych gmin;</w:t>
      </w: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>6) w zakresie pomocy społecznej – przeciwdziałanie i ograniczanie skutków patologii i bezrobocia, opieka nad dziećmi oraz integracja środowiska dzieci i młodzieży;</w:t>
      </w: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>7) działania na rzecz integracji europejskiej oraz rozwijanie kontaktów i współpraca między społecznościami – poprzez konferencje i spotkania międzynarodowe i międzyspołecznościowe;</w:t>
      </w: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>8) promocja i organizacja wolontariatu – poprzez propagowanie roli wolontariatu w społeczeństwie;</w:t>
      </w: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>9) w zakresie porządku i bezpieczeństwa publicznego – zapewnianie bezpieczeństwa nad i na wodzie na terenie Gminy Kowale Oleckie oraz profilaktykę w tym zakresie;</w:t>
      </w: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>10) działalność na rzecz organizacji pozarządowych oraz podmiotów wymienionych w art. 3 ust. 3 ustawy – prowadzenie Centrum Organi</w:t>
      </w:r>
      <w:r>
        <w:rPr>
          <w:rStyle w:val="h1"/>
          <w:rFonts w:cs="Times New Roman"/>
          <w:lang w:val="pl-PL" w:eastAsia="pl-PL"/>
        </w:rPr>
        <w:t>zacji Pozar</w:t>
      </w:r>
      <w:r w:rsidRPr="008D7AB7">
        <w:rPr>
          <w:rStyle w:val="h1"/>
          <w:rFonts w:cs="Times New Roman"/>
          <w:lang w:val="pl-PL" w:eastAsia="pl-PL"/>
        </w:rPr>
        <w:t>ządowych, dofinansowanie działalności organizacji – „DZIAŁAJ LOKALNIE”;</w:t>
      </w:r>
    </w:p>
    <w:p w:rsidR="00B10D36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>11) działalność na rzecz osób starszych i samotnych – działania integracyjne poprzez organizację festynów, spotkań i wycieczek integracyjnych.</w:t>
      </w:r>
    </w:p>
    <w:p w:rsidR="00B10D36" w:rsidRPr="00F86E4F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ab/>
      </w: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8D7AB7">
        <w:rPr>
          <w:rStyle w:val="h1"/>
          <w:b/>
          <w:lang w:val="pl-PL" w:eastAsia="pl-PL"/>
        </w:rPr>
        <w:t>§ 7</w:t>
      </w:r>
    </w:p>
    <w:p w:rsidR="00B10D36" w:rsidRPr="008D7AB7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8D7AB7">
        <w:rPr>
          <w:rStyle w:val="h1"/>
          <w:b/>
          <w:lang w:val="pl-PL" w:eastAsia="pl-PL"/>
        </w:rPr>
        <w:t>Okres realizacji programu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 w:eastAsia="pl-PL"/>
        </w:rPr>
      </w:pP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 xml:space="preserve">Program obowiązuje od 01 stycznia </w:t>
      </w:r>
      <w:r>
        <w:rPr>
          <w:rStyle w:val="h1"/>
          <w:lang w:val="pl-PL" w:eastAsia="pl-PL"/>
        </w:rPr>
        <w:t xml:space="preserve">2025 r. </w:t>
      </w:r>
      <w:r w:rsidRPr="00F86E4F">
        <w:rPr>
          <w:rStyle w:val="h1"/>
          <w:lang w:val="pl-PL" w:eastAsia="pl-PL"/>
        </w:rPr>
        <w:t>do 31</w:t>
      </w:r>
      <w:r>
        <w:rPr>
          <w:rStyle w:val="h1"/>
          <w:lang w:val="pl-PL" w:eastAsia="pl-PL"/>
        </w:rPr>
        <w:t xml:space="preserve"> grudnia 2025</w:t>
      </w:r>
      <w:r w:rsidRPr="00F86E4F">
        <w:rPr>
          <w:rStyle w:val="h1"/>
          <w:lang w:val="pl-PL" w:eastAsia="pl-PL"/>
        </w:rPr>
        <w:t xml:space="preserve"> r.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 w:eastAsia="pl-PL"/>
        </w:rPr>
      </w:pP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8D7AB7">
        <w:rPr>
          <w:rStyle w:val="h1"/>
          <w:b/>
          <w:lang w:val="pl-PL" w:eastAsia="pl-PL"/>
        </w:rPr>
        <w:t>§ 8</w:t>
      </w:r>
    </w:p>
    <w:p w:rsidR="00B10D36" w:rsidRPr="00F86E4F" w:rsidRDefault="00B10D36" w:rsidP="00767965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Sposób realizacji programu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lang w:val="pl-PL" w:eastAsia="pl-PL"/>
        </w:rPr>
      </w:pPr>
    </w:p>
    <w:p w:rsidR="00B10D36" w:rsidRPr="00F86E4F" w:rsidRDefault="00B10D36" w:rsidP="00BD47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1. Podmiotami uczestniczącymi w realizacji Programu są:</w:t>
      </w:r>
    </w:p>
    <w:p w:rsidR="00B10D36" w:rsidRPr="00F86E4F" w:rsidRDefault="00B10D36" w:rsidP="00BD47D0">
      <w:pPr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Rada Gminy Kowale Oleckie – w zakresie wytyczania polityki społecznej i finansowej;</w:t>
      </w:r>
    </w:p>
    <w:p w:rsidR="00B10D36" w:rsidRPr="00F86E4F" w:rsidRDefault="00B10D36" w:rsidP="00BD47D0">
      <w:pPr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Wójt Gminy Kowale Oleckie – w zakresie realizacji założeń powyższej polityki, przyzn</w:t>
      </w:r>
      <w:r w:rsidRPr="00F86E4F">
        <w:rPr>
          <w:rStyle w:val="h1"/>
          <w:lang w:val="pl-PL" w:eastAsia="pl-PL"/>
        </w:rPr>
        <w:t>a</w:t>
      </w:r>
      <w:r w:rsidRPr="00F86E4F">
        <w:rPr>
          <w:rStyle w:val="h1"/>
          <w:lang w:val="pl-PL" w:eastAsia="pl-PL"/>
        </w:rPr>
        <w:t>wania dotacji celowych i innych form pomocy;</w:t>
      </w:r>
    </w:p>
    <w:p w:rsidR="00B10D36" w:rsidRPr="00F86E4F" w:rsidRDefault="00B10D36" w:rsidP="00BD47D0">
      <w:pPr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referaty Urzędu Gminy w Kowalach Oleckie oraz jednostki organizacyjne Gminy Kowale Oleckie – w zakresie bieżącej współpracy z organizacjami pozarządowymi, która w szczególności polega na:</w:t>
      </w:r>
    </w:p>
    <w:p w:rsidR="00B10D36" w:rsidRPr="00F86E4F" w:rsidRDefault="00B10D36" w:rsidP="00BD47D0">
      <w:pPr>
        <w:widowControl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przygotowaniu i prowadzeniu konkursów ofert dla organizacji na realizację zadań fina</w:t>
      </w:r>
      <w:r w:rsidRPr="00F86E4F">
        <w:rPr>
          <w:rStyle w:val="h1"/>
          <w:lang w:val="pl-PL" w:eastAsia="pl-PL"/>
        </w:rPr>
        <w:t>n</w:t>
      </w:r>
      <w:r w:rsidRPr="00F86E4F">
        <w:rPr>
          <w:rStyle w:val="h1"/>
          <w:lang w:val="pl-PL" w:eastAsia="pl-PL"/>
        </w:rPr>
        <w:t>sowanych ze środków Gminy Kowale Oleckie;</w:t>
      </w:r>
    </w:p>
    <w:p w:rsidR="00B10D36" w:rsidRPr="00F86E4F" w:rsidRDefault="00B10D36" w:rsidP="00BD47D0">
      <w:pPr>
        <w:widowControl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sporządzaniu sprawozdań z finansowej i pozafinansowej współpracy z organizacjami p</w:t>
      </w:r>
      <w:r w:rsidRPr="00F86E4F">
        <w:rPr>
          <w:rStyle w:val="h1"/>
          <w:lang w:val="pl-PL" w:eastAsia="pl-PL"/>
        </w:rPr>
        <w:t>o</w:t>
      </w:r>
      <w:r w:rsidRPr="00F86E4F">
        <w:rPr>
          <w:rStyle w:val="h1"/>
          <w:lang w:val="pl-PL" w:eastAsia="pl-PL"/>
        </w:rPr>
        <w:t>zarządowymi;</w:t>
      </w:r>
    </w:p>
    <w:p w:rsidR="00B10D36" w:rsidRPr="00F86E4F" w:rsidRDefault="00B10D36" w:rsidP="00BD47D0">
      <w:pPr>
        <w:widowControl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podejmowaniu i prowadzeniu bieżącej współpracy z organizacjami pozarządowymi stat</w:t>
      </w:r>
      <w:r w:rsidRPr="00F86E4F">
        <w:rPr>
          <w:rStyle w:val="h1"/>
          <w:lang w:val="pl-PL" w:eastAsia="pl-PL"/>
        </w:rPr>
        <w:t>u</w:t>
      </w:r>
      <w:r w:rsidRPr="00F86E4F">
        <w:rPr>
          <w:rStyle w:val="h1"/>
          <w:lang w:val="pl-PL" w:eastAsia="pl-PL"/>
        </w:rPr>
        <w:t>towo prowadzącymi działalność pożytku publicznego;</w:t>
      </w:r>
    </w:p>
    <w:p w:rsidR="00B10D36" w:rsidRPr="00F86E4F" w:rsidRDefault="00B10D36" w:rsidP="00BD47D0">
      <w:pPr>
        <w:widowControl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Style w:val="h1"/>
          <w:lang w:val="pl-PL" w:eastAsia="pl-PL"/>
        </w:rPr>
      </w:pPr>
      <w:r w:rsidRPr="00F86E4F">
        <w:rPr>
          <w:rStyle w:val="h1"/>
          <w:lang w:val="pl-PL" w:eastAsia="pl-PL"/>
        </w:rPr>
        <w:t>udziale swoich przedstawicieli w spotkaniach i szkoleniach administracji dotyczących współpracy z organizacjami.</w:t>
      </w:r>
    </w:p>
    <w:p w:rsidR="00B10D36" w:rsidRPr="00F86E4F" w:rsidRDefault="00B10D36" w:rsidP="00BD47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>
        <w:rPr>
          <w:rStyle w:val="h1"/>
          <w:lang w:val="pl-PL" w:eastAsia="pl-PL"/>
        </w:rPr>
        <w:t>2. Podmiotami P</w:t>
      </w:r>
      <w:r w:rsidRPr="00F86E4F">
        <w:rPr>
          <w:rStyle w:val="h1"/>
          <w:lang w:val="pl-PL" w:eastAsia="pl-PL"/>
        </w:rPr>
        <w:t>rogramu ze strony organizacji są organizacje pozarządowe oraz podmioty prowadzące działalność pożytku publicznego z terenu Gminy Kowale Oleckie lub których terenem działania jest Gmina Kowale Oleckie.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</w:p>
    <w:p w:rsidR="00B10D36" w:rsidRPr="006706AA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color w:val="auto"/>
          <w:lang w:val="pl-PL" w:eastAsia="pl-PL"/>
        </w:rPr>
      </w:pPr>
      <w:r w:rsidRPr="006706AA">
        <w:rPr>
          <w:rStyle w:val="h1"/>
          <w:b/>
          <w:color w:val="auto"/>
          <w:lang w:val="pl-PL" w:eastAsia="pl-PL"/>
        </w:rPr>
        <w:t>§ 9</w:t>
      </w:r>
    </w:p>
    <w:p w:rsidR="00B10D36" w:rsidRPr="006706AA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color w:val="auto"/>
          <w:lang w:val="pl-PL" w:eastAsia="pl-PL"/>
        </w:rPr>
      </w:pPr>
      <w:r w:rsidRPr="006706AA">
        <w:rPr>
          <w:rStyle w:val="h1"/>
          <w:b/>
          <w:color w:val="auto"/>
          <w:lang w:val="pl-PL" w:eastAsia="pl-PL"/>
        </w:rPr>
        <w:t>Wysokość środków planowanych na realizację programu</w:t>
      </w:r>
    </w:p>
    <w:p w:rsidR="00B10D36" w:rsidRPr="006706AA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color w:val="auto"/>
          <w:lang w:val="pl-PL" w:eastAsia="pl-PL"/>
        </w:rPr>
      </w:pPr>
    </w:p>
    <w:p w:rsidR="00B10D36" w:rsidRPr="006706AA" w:rsidRDefault="00B10D36" w:rsidP="00BD47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color w:val="auto"/>
          <w:lang w:val="pl-PL" w:eastAsia="pl-PL"/>
        </w:rPr>
      </w:pPr>
      <w:r w:rsidRPr="006706AA">
        <w:rPr>
          <w:rStyle w:val="h1"/>
          <w:color w:val="auto"/>
          <w:lang w:val="pl-PL" w:eastAsia="pl-PL"/>
        </w:rPr>
        <w:t>Planowana wysokość środków na realizację Programu wynosi 81 000 zł.  Ostateczne kwoty zostaną określone w uchwale w sprawie uchwalenia budżetu Gminy Kowale Oleckie na 2025 rok.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</w:p>
    <w:p w:rsidR="00B10D36" w:rsidRPr="008D7AB7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8D7AB7">
        <w:rPr>
          <w:rStyle w:val="h1"/>
          <w:b/>
          <w:lang w:val="pl-PL" w:eastAsia="pl-PL"/>
        </w:rPr>
        <w:t>§ 10</w:t>
      </w:r>
    </w:p>
    <w:p w:rsidR="00B10D36" w:rsidRPr="008D7AB7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8D7AB7">
        <w:rPr>
          <w:rStyle w:val="h1"/>
          <w:b/>
          <w:lang w:val="pl-PL" w:eastAsia="pl-PL"/>
        </w:rPr>
        <w:t>Sposób oceny realizacji programu</w:t>
      </w:r>
    </w:p>
    <w:p w:rsidR="00B10D36" w:rsidRPr="00F86E4F" w:rsidRDefault="00B10D36" w:rsidP="007A79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</w:p>
    <w:p w:rsidR="00B10D36" w:rsidRPr="008D7AB7" w:rsidRDefault="00B10D36" w:rsidP="007A79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lang w:val="pl-PL" w:eastAsia="pl-PL"/>
        </w:rPr>
      </w:pPr>
      <w:r w:rsidRPr="008D7AB7">
        <w:rPr>
          <w:rStyle w:val="h1"/>
          <w:rFonts w:cs="Times New Roman"/>
          <w:lang w:val="pl-PL" w:eastAsia="pl-PL"/>
        </w:rPr>
        <w:t xml:space="preserve">1. Miernikami efektywności realizacji Programu w danym roku będą informacje dotyczące </w:t>
      </w:r>
      <w:r w:rsidRPr="008D7AB7">
        <w:rPr>
          <w:rStyle w:val="h1"/>
          <w:rFonts w:cs="Times New Roman"/>
          <w:lang w:val="pl-PL" w:eastAsia="pl-PL"/>
        </w:rPr>
        <w:br/>
        <w:t>w szczególności:</w:t>
      </w:r>
    </w:p>
    <w:p w:rsidR="00B10D36" w:rsidRPr="008D7AB7" w:rsidRDefault="00B10D36" w:rsidP="007A7952">
      <w:pPr>
        <w:pStyle w:val="Title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 w:eastAsia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liczby ogłoszonych otwartych konkursów ofert;</w:t>
      </w:r>
    </w:p>
    <w:p w:rsidR="00B10D36" w:rsidRPr="008D7AB7" w:rsidRDefault="00B10D36" w:rsidP="007A7952">
      <w:pPr>
        <w:pStyle w:val="Title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 w:eastAsia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liczby ofert, które wpłynęły od organizacji;</w:t>
      </w:r>
    </w:p>
    <w:p w:rsidR="00B10D36" w:rsidRPr="008D7AB7" w:rsidRDefault="00B10D36" w:rsidP="007A7952">
      <w:pPr>
        <w:pStyle w:val="Title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 w:eastAsia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liczby umów zawartych z organizacjami na realizację zadań publicznych w ramach śro</w:t>
      </w: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d</w:t>
      </w: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ków finansowych przekazywanych organizacjom przez samorząd Gminy;</w:t>
      </w:r>
    </w:p>
    <w:p w:rsidR="00B10D36" w:rsidRPr="008D7AB7" w:rsidRDefault="00B10D36" w:rsidP="007A7952">
      <w:pPr>
        <w:pStyle w:val="Title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 w:eastAsia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liczba osób, które są adresatami realizowanych zadań publicznych w podziale na odbio</w:t>
      </w: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r</w:t>
      </w: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ców bezpośrednich i pośrednich;</w:t>
      </w:r>
    </w:p>
    <w:p w:rsidR="00B10D36" w:rsidRPr="008D7AB7" w:rsidRDefault="00B10D36" w:rsidP="007A7952">
      <w:pPr>
        <w:pStyle w:val="Title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 w:eastAsia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liczba osób zaangażowanych po stronie organizacji pozarządowych w realizację zadań p</w:t>
      </w: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u</w:t>
      </w: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blicznych, z podziałem na wolontariuszy i pracowników;</w:t>
      </w:r>
    </w:p>
    <w:p w:rsidR="00B10D36" w:rsidRPr="008D7AB7" w:rsidRDefault="00B10D36" w:rsidP="007A7952">
      <w:pPr>
        <w:pStyle w:val="Title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 w:eastAsia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liczba organizacji pozarządowych podejmujących po raz pierwszy zadania publiczne w oparciu o dotacje;</w:t>
      </w:r>
    </w:p>
    <w:p w:rsidR="00B10D36" w:rsidRPr="008D7AB7" w:rsidRDefault="00B10D36" w:rsidP="007A7952">
      <w:pPr>
        <w:pStyle w:val="Title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 w:eastAsia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wysokość kwot udzielonych dotacji;</w:t>
      </w:r>
    </w:p>
    <w:p w:rsidR="00B10D36" w:rsidRPr="008D7AB7" w:rsidRDefault="00B10D36" w:rsidP="007A7952">
      <w:pPr>
        <w:pStyle w:val="Title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rFonts w:cs="Times New Roman"/>
          <w:b w:val="0"/>
          <w:sz w:val="24"/>
          <w:szCs w:val="24"/>
          <w:lang w:val="pl-PL" w:eastAsia="pl-PL"/>
        </w:rPr>
      </w:pPr>
      <w:r w:rsidRPr="008D7AB7">
        <w:rPr>
          <w:rStyle w:val="h1"/>
          <w:rFonts w:cs="Times New Roman"/>
          <w:b w:val="0"/>
          <w:sz w:val="24"/>
          <w:szCs w:val="24"/>
          <w:lang w:val="pl-PL" w:eastAsia="pl-PL"/>
        </w:rPr>
        <w:t>wielkość wkładu własnego organizacji pozarządowych w realizację zadań publicznych.</w:t>
      </w:r>
    </w:p>
    <w:p w:rsidR="00B10D36" w:rsidRPr="008D7AB7" w:rsidRDefault="00B10D36" w:rsidP="007A7952">
      <w:pPr>
        <w:pStyle w:val="WW-Tekstpodstawowy2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</w:pPr>
      <w:r w:rsidRPr="008D7AB7"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  <w:t>2. Uwagi, opinie i wn</w:t>
      </w:r>
      <w:r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  <w:t>ioski dotyczące funkcjonowania Programu W</w:t>
      </w:r>
      <w:r w:rsidRPr="008D7AB7"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  <w:t>spółpracy Gminy Kowale Oleckie na</w:t>
      </w:r>
      <w:r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  <w:t xml:space="preserve"> 2025</w:t>
      </w:r>
      <w:r w:rsidRPr="008D7AB7">
        <w:rPr>
          <w:rStyle w:val="h1"/>
          <w:rFonts w:ascii="Times New Roman" w:hAnsi="Times New Roman" w:cs="Times New Roman"/>
          <w:sz w:val="24"/>
          <w:szCs w:val="24"/>
          <w:lang w:val="pl-PL" w:eastAsia="pl-PL"/>
        </w:rPr>
        <w:t xml:space="preserve"> r. z organizacjami pozarządowymi oraz podmiotami, o których mowa w art. 3 ust. 3 ustawy z dnia 24 kwietnia 2003 roku o działalności pożytku publicznego i o wolontariacie, można zgłaszać w trakcie roku Radzie Gminy Kowale Oleckie za pośrednictwem Wójta Gminy Kowale Oleckie.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</w:p>
    <w:p w:rsidR="00B10D36" w:rsidRPr="006706AA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color w:val="auto"/>
          <w:lang w:val="pl-PL" w:eastAsia="pl-PL"/>
        </w:rPr>
      </w:pPr>
      <w:r w:rsidRPr="006706AA">
        <w:rPr>
          <w:rStyle w:val="h1"/>
          <w:b/>
          <w:color w:val="auto"/>
          <w:lang w:val="pl-PL" w:eastAsia="pl-PL"/>
        </w:rPr>
        <w:t>§ 11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color w:val="auto"/>
          <w:lang w:val="pl-PL" w:eastAsia="pl-PL"/>
        </w:rPr>
      </w:pPr>
      <w:r w:rsidRPr="006706AA">
        <w:rPr>
          <w:rStyle w:val="h1"/>
          <w:b/>
          <w:color w:val="auto"/>
          <w:lang w:val="pl-PL" w:eastAsia="pl-PL"/>
        </w:rPr>
        <w:t>Sposób tworzenia programu i przebieg konsultacji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</w:rPr>
        <w:t xml:space="preserve">1. </w:t>
      </w:r>
      <w:r w:rsidRPr="006706AA">
        <w:rPr>
          <w:color w:val="auto"/>
          <w:lang w:val="pl-PL"/>
        </w:rPr>
        <w:t>Program utworzony został na podstawie analizy realizacji Programu w roku 2024 z uwzględnieniem obowiązujących przepisów ustawy. Prace nad przygotowaniem Programu zainicjowane zostały przez Wójta Gminy Kowale Oleckie.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>2. Zarządzaniem nr …… z dnia …….. 2024 r. Wójt Gminy Kowale Oleckie skierował projekt Programu do konsultacji z organizacjami pozarządowymi oraz innymi podmiotami prowadzącymi działalność pożytku publicznego w celu zebrania opinii lub uwag na temat zapisów dokumentu.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>3. Konsultacje przeprowadzone były zgodnie z procedurą określoną w uchwale Nr II/18/10 Rady Gminy Kowale Oleckie z dnia 3 grudnia 2010 roku w sprawie określenia szczegółowego sposobu konsultowania z radami działalności pożytku publicznego lub organizacjami pozarządowymi i innymi podmiotami wymienionymi w art. 3 ust. 3 ustawy z dnia 24 kwietnia 2003 roku o działalności pożytku publicznego i o wolontariacie projektów aktów prawa miejscowego w dziedzinach dotyczących ich działalności statutowej.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>4. Przebieg konsultacji: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 xml:space="preserve">1)  informację o przeprowadzeniu konsultacji wraz z projektem uchwały zamieszczono w dniu … 2024 r. </w:t>
      </w:r>
      <w:r w:rsidRPr="006706AA">
        <w:rPr>
          <w:rStyle w:val="h1"/>
          <w:color w:val="auto"/>
          <w:lang w:val="pl-PL" w:eastAsia="pl-PL"/>
        </w:rPr>
        <w:t>na stronie internetowej Urzędu Gminy w Kowalach Oleckie w zakładce: organizacje pozarządowe, w Biuletynie Informacji Publicznej Urzędu Gminy w Kowalach Oleckich oraz na tablicy ogłoszeń Urzędu Gminy w Kowalach Oleckich przy ul. Kościuszki 44</w:t>
      </w:r>
      <w:r w:rsidRPr="006706AA">
        <w:rPr>
          <w:color w:val="auto"/>
          <w:lang w:val="pl-PL"/>
        </w:rPr>
        <w:t>;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>2)  konsultacje projektu Programu przeprowadzone zostały w terminie od …do … 2024 r.;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>3) konsultacje przeprowadzono w formie zbierania pisemnych opinii lub uwag zainteresowanych organizacji pozarządowych i innych podmiotów prowadzących działalność pożytku publicznego za pośrednictwem formularza konsultacyjnego,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>4)   w terminie trwania konsultacji projektu Programu wpłynęła / nie wpłynęła żadna opinia lub uwaga;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color w:val="auto"/>
          <w:lang w:val="pl-PL"/>
        </w:rPr>
      </w:pPr>
      <w:r w:rsidRPr="006706AA">
        <w:rPr>
          <w:color w:val="auto"/>
          <w:lang w:val="pl-PL"/>
        </w:rPr>
        <w:t xml:space="preserve">5)  z przeprowadzonych konsultacji sporządzono protokół, który zamieszczony został </w:t>
      </w:r>
      <w:r w:rsidRPr="006706AA">
        <w:rPr>
          <w:color w:val="auto"/>
        </w:rPr>
        <w:t xml:space="preserve">w </w:t>
      </w:r>
      <w:r w:rsidRPr="006706AA">
        <w:rPr>
          <w:rStyle w:val="h1"/>
          <w:color w:val="auto"/>
          <w:lang w:val="pl-PL" w:eastAsia="pl-PL"/>
        </w:rPr>
        <w:t>stronie internetowej Urzędu Gminy w Kowalach Oleckich w zakładce: organizacje pozarządowe, w Biuletynie Informacji Publicznej Urzędu Gminy w Kowalach Oleckich oraz na tablicy ogłoszeń Urzędu Gminy w Kowalach Oleckich przy ul. Kościuszki 44</w:t>
      </w:r>
      <w:r w:rsidRPr="006706AA">
        <w:rPr>
          <w:color w:val="auto"/>
          <w:lang w:val="pl-PL"/>
        </w:rPr>
        <w:t>;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color w:val="auto"/>
          <w:lang w:eastAsia="pl-PL"/>
        </w:rPr>
      </w:pPr>
      <w:r w:rsidRPr="006706AA">
        <w:rPr>
          <w:color w:val="auto"/>
          <w:lang w:val="pl-PL"/>
        </w:rPr>
        <w:t xml:space="preserve">6)  </w:t>
      </w:r>
      <w:r w:rsidRPr="006706AA">
        <w:rPr>
          <w:rStyle w:val="h1"/>
          <w:color w:val="auto"/>
          <w:lang w:val="pl-PL" w:eastAsia="pl-PL"/>
        </w:rPr>
        <w:t>przedłożenie na Radzie Gminy projektu uchwały.</w:t>
      </w:r>
      <w:r w:rsidRPr="006706AA">
        <w:rPr>
          <w:rStyle w:val="h1"/>
          <w:color w:val="auto"/>
          <w:lang w:eastAsia="pl-PL"/>
        </w:rPr>
        <w:t xml:space="preserve"> </w:t>
      </w:r>
    </w:p>
    <w:p w:rsidR="00B10D36" w:rsidRPr="006706AA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color w:val="auto"/>
          <w:lang w:val="pl-PL" w:eastAsia="pl-PL"/>
        </w:rPr>
      </w:pPr>
      <w:r w:rsidRPr="006706AA">
        <w:rPr>
          <w:rStyle w:val="h1"/>
          <w:color w:val="auto"/>
          <w:lang w:val="pl-PL" w:eastAsia="pl-PL"/>
        </w:rPr>
        <w:t>3. Po uchwaleniu przez Radę Gminy Kowale Oleckie Programu zostanie on umieszczony na stronie internetowej Urzędu oraz w Biuletynie Informacji Publicznej.</w:t>
      </w:r>
    </w:p>
    <w:p w:rsidR="00B10D36" w:rsidRPr="008D7AB7" w:rsidRDefault="00B10D36" w:rsidP="00767965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12" w:hanging="12"/>
        <w:jc w:val="left"/>
        <w:rPr>
          <w:rStyle w:val="h1"/>
          <w:b w:val="0"/>
          <w:sz w:val="24"/>
          <w:szCs w:val="24"/>
          <w:lang w:val="pl-PL" w:eastAsia="pl-PL"/>
        </w:rPr>
      </w:pPr>
    </w:p>
    <w:p w:rsidR="00B10D36" w:rsidRPr="008D7AB7" w:rsidRDefault="00B10D36" w:rsidP="008D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center"/>
        <w:rPr>
          <w:rStyle w:val="h1"/>
          <w:b/>
          <w:lang w:val="pl-PL" w:eastAsia="pl-PL"/>
        </w:rPr>
      </w:pPr>
      <w:r w:rsidRPr="008D7AB7">
        <w:rPr>
          <w:rStyle w:val="h1"/>
          <w:b/>
          <w:lang w:val="pl-PL" w:eastAsia="pl-PL"/>
        </w:rPr>
        <w:t>§ 12</w:t>
      </w:r>
    </w:p>
    <w:p w:rsidR="00B10D36" w:rsidRPr="008D7AB7" w:rsidRDefault="00B10D36" w:rsidP="008D7AB7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h1"/>
          <w:sz w:val="24"/>
          <w:szCs w:val="24"/>
          <w:lang w:val="pl-PL" w:eastAsia="pl-PL"/>
        </w:rPr>
      </w:pPr>
      <w:r w:rsidRPr="008D7AB7">
        <w:rPr>
          <w:rStyle w:val="h1"/>
          <w:sz w:val="24"/>
          <w:szCs w:val="24"/>
          <w:lang w:val="pl-PL" w:eastAsia="pl-PL"/>
        </w:rPr>
        <w:t xml:space="preserve">Powoływanie i zasady działania komisji konkursowych do opiniowania ofert </w:t>
      </w:r>
      <w:r w:rsidRPr="008D7AB7">
        <w:rPr>
          <w:rStyle w:val="h1"/>
          <w:sz w:val="24"/>
          <w:szCs w:val="24"/>
          <w:lang w:val="pl-PL" w:eastAsia="pl-PL"/>
        </w:rPr>
        <w:br/>
        <w:t>w otwartych konkursach ofert.</w:t>
      </w:r>
    </w:p>
    <w:p w:rsidR="00B10D36" w:rsidRPr="008D7AB7" w:rsidRDefault="00B10D36" w:rsidP="00773C1E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left"/>
        <w:rPr>
          <w:rStyle w:val="h1"/>
          <w:b w:val="0"/>
          <w:sz w:val="24"/>
          <w:szCs w:val="24"/>
          <w:lang w:val="pl-PL" w:eastAsia="pl-PL"/>
        </w:rPr>
      </w:pPr>
    </w:p>
    <w:p w:rsidR="00B10D36" w:rsidRPr="008D7AB7" w:rsidRDefault="00B10D36" w:rsidP="00F52574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b w:val="0"/>
          <w:sz w:val="24"/>
          <w:szCs w:val="24"/>
          <w:lang w:val="pl-PL" w:eastAsia="pl-PL"/>
        </w:rPr>
      </w:pPr>
      <w:r w:rsidRPr="008D7AB7">
        <w:rPr>
          <w:rStyle w:val="h1"/>
          <w:b w:val="0"/>
          <w:sz w:val="24"/>
          <w:szCs w:val="24"/>
          <w:lang w:val="pl-PL" w:eastAsia="pl-PL"/>
        </w:rPr>
        <w:t>1. Komisje konkursowe powoływane są zarządzeniem Wójta w celu opiniowania ofert złożonych przez organizacje pozarządowe i inne organizacje pożytku publicznego w ramach otwartych ko</w:t>
      </w:r>
      <w:r w:rsidRPr="008D7AB7">
        <w:rPr>
          <w:rStyle w:val="h1"/>
          <w:b w:val="0"/>
          <w:sz w:val="24"/>
          <w:szCs w:val="24"/>
          <w:lang w:val="pl-PL" w:eastAsia="pl-PL"/>
        </w:rPr>
        <w:t>n</w:t>
      </w:r>
      <w:r w:rsidRPr="008D7AB7">
        <w:rPr>
          <w:rStyle w:val="h1"/>
          <w:b w:val="0"/>
          <w:sz w:val="24"/>
          <w:szCs w:val="24"/>
          <w:lang w:val="pl-PL" w:eastAsia="pl-PL"/>
        </w:rPr>
        <w:t>kursów ofert.</w:t>
      </w:r>
    </w:p>
    <w:p w:rsidR="00B10D36" w:rsidRPr="008D7AB7" w:rsidRDefault="00B10D36" w:rsidP="00F52574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b w:val="0"/>
          <w:sz w:val="24"/>
          <w:szCs w:val="24"/>
          <w:lang w:val="pl-PL" w:eastAsia="pl-PL"/>
        </w:rPr>
      </w:pPr>
      <w:r w:rsidRPr="008D7AB7">
        <w:rPr>
          <w:rStyle w:val="h1"/>
          <w:b w:val="0"/>
          <w:sz w:val="24"/>
          <w:szCs w:val="24"/>
          <w:lang w:val="pl-PL" w:eastAsia="pl-PL"/>
        </w:rPr>
        <w:t>2. Komisja działa w składzie, co najmniej trzech osób.</w:t>
      </w:r>
    </w:p>
    <w:p w:rsidR="00B10D36" w:rsidRPr="008D7AB7" w:rsidRDefault="00B10D36" w:rsidP="00F52574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b w:val="0"/>
          <w:sz w:val="24"/>
          <w:szCs w:val="24"/>
          <w:lang w:val="pl-PL" w:eastAsia="pl-PL"/>
        </w:rPr>
      </w:pPr>
      <w:r w:rsidRPr="008D7AB7">
        <w:rPr>
          <w:rStyle w:val="h1"/>
          <w:b w:val="0"/>
          <w:sz w:val="24"/>
          <w:szCs w:val="24"/>
          <w:lang w:val="pl-PL" w:eastAsia="pl-PL"/>
        </w:rPr>
        <w:t>3. Obsług</w:t>
      </w:r>
      <w:r>
        <w:rPr>
          <w:rStyle w:val="h1"/>
          <w:b w:val="0"/>
          <w:sz w:val="24"/>
          <w:szCs w:val="24"/>
          <w:lang w:val="pl-PL" w:eastAsia="pl-PL"/>
        </w:rPr>
        <w:t>ę administracyjno-biurową K</w:t>
      </w:r>
      <w:r w:rsidRPr="008D7AB7">
        <w:rPr>
          <w:rStyle w:val="h1"/>
          <w:b w:val="0"/>
          <w:sz w:val="24"/>
          <w:szCs w:val="24"/>
          <w:lang w:val="pl-PL" w:eastAsia="pl-PL"/>
        </w:rPr>
        <w:t>omisji konkursowych prowadzą pracownicy wydziałów m</w:t>
      </w:r>
      <w:r w:rsidRPr="008D7AB7">
        <w:rPr>
          <w:rStyle w:val="h1"/>
          <w:b w:val="0"/>
          <w:sz w:val="24"/>
          <w:szCs w:val="24"/>
          <w:lang w:val="pl-PL" w:eastAsia="pl-PL"/>
        </w:rPr>
        <w:t>e</w:t>
      </w:r>
      <w:r w:rsidRPr="008D7AB7">
        <w:rPr>
          <w:rStyle w:val="h1"/>
          <w:b w:val="0"/>
          <w:sz w:val="24"/>
          <w:szCs w:val="24"/>
          <w:lang w:val="pl-PL" w:eastAsia="pl-PL"/>
        </w:rPr>
        <w:t>rytorycznych Urzędu lub jednostek organizacyjnych, których konkurs dotyczy.</w:t>
      </w:r>
    </w:p>
    <w:p w:rsidR="00B10D36" w:rsidRPr="008D7AB7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hanging="360"/>
        <w:jc w:val="both"/>
        <w:rPr>
          <w:rStyle w:val="h1"/>
          <w:lang w:val="pl-PL" w:eastAsia="pl-PL"/>
        </w:rPr>
      </w:pPr>
      <w:r w:rsidRPr="008D7AB7">
        <w:rPr>
          <w:rStyle w:val="h1"/>
          <w:lang w:val="pl-PL" w:eastAsia="pl-PL"/>
        </w:rPr>
        <w:t xml:space="preserve">      4. Posiedzenie Komisji zwołuje i prowadzi przewodniczący, a w przypadku jego nieobecności wyznaczony przez przewodniczącego członek Komisji,</w:t>
      </w:r>
    </w:p>
    <w:p w:rsidR="00B10D36" w:rsidRPr="008D7AB7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hanging="360"/>
        <w:jc w:val="both"/>
        <w:rPr>
          <w:rStyle w:val="h1"/>
          <w:lang w:val="pl-PL" w:eastAsia="pl-PL"/>
        </w:rPr>
      </w:pPr>
      <w:r w:rsidRPr="008D7AB7">
        <w:rPr>
          <w:rStyle w:val="h1"/>
          <w:lang w:val="pl-PL" w:eastAsia="pl-PL"/>
        </w:rPr>
        <w:t xml:space="preserve">      5. Dla ważności obrad komisji niezbędny jest udział, co najmniej trzech osób z jej składu, w tym obligatoryjnie przewodniczącego lub zastępcy przewodniczącego,</w:t>
      </w:r>
    </w:p>
    <w:p w:rsidR="00B10D36" w:rsidRPr="008D7AB7" w:rsidRDefault="00B10D36" w:rsidP="00F525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 w:rsidRPr="008D7AB7">
        <w:rPr>
          <w:rStyle w:val="h1"/>
          <w:lang w:val="pl-PL" w:eastAsia="pl-PL"/>
        </w:rPr>
        <w:t>6. Komisja opiniuje oferty oddzielnie dla każdego zadania konkursowego.</w:t>
      </w:r>
    </w:p>
    <w:p w:rsidR="00B10D36" w:rsidRPr="008D7AB7" w:rsidRDefault="00B10D36" w:rsidP="00F52574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hanging="360"/>
        <w:jc w:val="both"/>
        <w:rPr>
          <w:rStyle w:val="h1"/>
          <w:b w:val="0"/>
          <w:sz w:val="24"/>
          <w:szCs w:val="24"/>
          <w:lang w:val="pl-PL" w:eastAsia="pl-PL"/>
        </w:rPr>
      </w:pPr>
      <w:r>
        <w:rPr>
          <w:rStyle w:val="h1"/>
          <w:b w:val="0"/>
          <w:sz w:val="24"/>
          <w:szCs w:val="24"/>
          <w:lang w:val="pl-PL" w:eastAsia="pl-PL"/>
        </w:rPr>
        <w:t xml:space="preserve">     7. Z przebiegu prac K</w:t>
      </w:r>
      <w:r w:rsidRPr="008D7AB7">
        <w:rPr>
          <w:rStyle w:val="h1"/>
          <w:b w:val="0"/>
          <w:sz w:val="24"/>
          <w:szCs w:val="24"/>
          <w:lang w:val="pl-PL" w:eastAsia="pl-PL"/>
        </w:rPr>
        <w:t>omisji sporządza się protokół. Protokół zostaje przedłożony Wójtowi Gminy Kowale Oleckie.</w:t>
      </w:r>
    </w:p>
    <w:p w:rsidR="00B10D36" w:rsidRPr="008D7AB7" w:rsidRDefault="00B10D36" w:rsidP="00F52574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hanging="360"/>
        <w:jc w:val="both"/>
        <w:rPr>
          <w:rStyle w:val="h1"/>
          <w:b w:val="0"/>
          <w:sz w:val="24"/>
          <w:szCs w:val="24"/>
          <w:lang w:val="pl-PL" w:eastAsia="pl-PL"/>
        </w:rPr>
      </w:pPr>
      <w:r w:rsidRPr="008D7AB7">
        <w:rPr>
          <w:rStyle w:val="h1"/>
          <w:b w:val="0"/>
          <w:sz w:val="24"/>
          <w:szCs w:val="24"/>
          <w:lang w:val="pl-PL" w:eastAsia="pl-PL"/>
        </w:rPr>
        <w:t xml:space="preserve">    8. Komisja konkursowa działa na podstawie zarządzen</w:t>
      </w:r>
      <w:r>
        <w:rPr>
          <w:rStyle w:val="h1"/>
          <w:b w:val="0"/>
          <w:sz w:val="24"/>
          <w:szCs w:val="24"/>
          <w:lang w:val="pl-PL" w:eastAsia="pl-PL"/>
        </w:rPr>
        <w:t>ia w sprawie powołania Komisji k</w:t>
      </w:r>
      <w:r w:rsidRPr="008D7AB7">
        <w:rPr>
          <w:rStyle w:val="h1"/>
          <w:b w:val="0"/>
          <w:sz w:val="24"/>
          <w:szCs w:val="24"/>
          <w:lang w:val="pl-PL" w:eastAsia="pl-PL"/>
        </w:rPr>
        <w:t>onkurs</w:t>
      </w:r>
      <w:r w:rsidRPr="008D7AB7">
        <w:rPr>
          <w:rStyle w:val="h1"/>
          <w:b w:val="0"/>
          <w:sz w:val="24"/>
          <w:szCs w:val="24"/>
          <w:lang w:val="pl-PL" w:eastAsia="pl-PL"/>
        </w:rPr>
        <w:t>o</w:t>
      </w:r>
      <w:r w:rsidRPr="008D7AB7">
        <w:rPr>
          <w:rStyle w:val="h1"/>
          <w:b w:val="0"/>
          <w:sz w:val="24"/>
          <w:szCs w:val="24"/>
          <w:lang w:val="pl-PL" w:eastAsia="pl-PL"/>
        </w:rPr>
        <w:t>wej oraz regulaminu jej pracy.</w:t>
      </w:r>
    </w:p>
    <w:p w:rsidR="00B10D36" w:rsidRPr="008D7AB7" w:rsidRDefault="00B10D36" w:rsidP="00767965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360"/>
        <w:jc w:val="both"/>
        <w:rPr>
          <w:rStyle w:val="h1"/>
          <w:b w:val="0"/>
          <w:sz w:val="24"/>
          <w:szCs w:val="24"/>
          <w:lang w:val="pl-PL" w:eastAsia="pl-PL"/>
        </w:rPr>
      </w:pPr>
    </w:p>
    <w:p w:rsidR="00B10D36" w:rsidRPr="008D7AB7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center"/>
        <w:rPr>
          <w:rStyle w:val="h1"/>
          <w:b/>
          <w:lang w:val="pl-PL" w:eastAsia="pl-PL"/>
        </w:rPr>
      </w:pPr>
      <w:r w:rsidRPr="008D7AB7">
        <w:rPr>
          <w:rStyle w:val="h1"/>
          <w:b/>
          <w:lang w:val="pl-PL" w:eastAsia="pl-PL"/>
        </w:rPr>
        <w:t>§ 13</w:t>
      </w:r>
    </w:p>
    <w:p w:rsidR="00B10D36" w:rsidRPr="008D7AB7" w:rsidRDefault="00B10D36" w:rsidP="00767965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sz w:val="24"/>
          <w:szCs w:val="24"/>
          <w:lang w:val="pl-PL" w:eastAsia="pl-PL"/>
        </w:rPr>
      </w:pPr>
      <w:r w:rsidRPr="008D7AB7">
        <w:rPr>
          <w:rStyle w:val="h1"/>
          <w:sz w:val="24"/>
          <w:szCs w:val="24"/>
          <w:lang w:val="pl-PL" w:eastAsia="pl-PL"/>
        </w:rPr>
        <w:t>Postanowienia końcowe</w:t>
      </w:r>
    </w:p>
    <w:p w:rsidR="00B10D36" w:rsidRPr="008D7AB7" w:rsidRDefault="00B10D36" w:rsidP="00767965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b w:val="0"/>
          <w:sz w:val="24"/>
          <w:szCs w:val="24"/>
          <w:lang w:val="pl-PL" w:eastAsia="pl-PL"/>
        </w:rPr>
      </w:pPr>
    </w:p>
    <w:p w:rsidR="00B10D36" w:rsidRPr="00F86E4F" w:rsidRDefault="00B10D36" w:rsidP="00767965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jc w:val="both"/>
        <w:rPr>
          <w:rStyle w:val="h1"/>
          <w:lang w:val="pl-PL" w:eastAsia="pl-PL"/>
        </w:rPr>
      </w:pPr>
      <w:r w:rsidRPr="008D7AB7">
        <w:rPr>
          <w:rStyle w:val="h1"/>
          <w:b w:val="0"/>
          <w:sz w:val="24"/>
          <w:szCs w:val="24"/>
          <w:lang w:val="pl-PL" w:eastAsia="pl-PL"/>
        </w:rPr>
        <w:t>Zmiany niniejszego Programu wymagają formy przyjętej dla jego uchwalenia.</w:t>
      </w: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rFonts w:cs="Times New Roman"/>
          <w:sz w:val="22"/>
          <w:szCs w:val="22"/>
          <w:lang w:eastAsia="pl-PL"/>
        </w:rPr>
      </w:pP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rFonts w:cs="Times New Roman"/>
          <w:sz w:val="22"/>
          <w:szCs w:val="22"/>
          <w:lang w:eastAsia="pl-PL"/>
        </w:rPr>
      </w:pP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rFonts w:cs="Times New Roman"/>
          <w:sz w:val="22"/>
          <w:szCs w:val="22"/>
          <w:lang w:eastAsia="pl-PL"/>
        </w:rPr>
      </w:pPr>
    </w:p>
    <w:p w:rsidR="00B10D36" w:rsidRPr="00F86E4F" w:rsidRDefault="00B10D36" w:rsidP="0076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rPr>
          <w:rStyle w:val="h1"/>
          <w:rFonts w:cs="Times New Roman"/>
          <w:sz w:val="22"/>
          <w:szCs w:val="22"/>
          <w:lang w:val="pl-PL" w:eastAsia="pl-PL"/>
        </w:rPr>
      </w:pPr>
    </w:p>
    <w:sectPr w:rsidR="00B10D36" w:rsidRPr="00F86E4F" w:rsidSect="00F52574">
      <w:headerReference w:type="default" r:id="rId10"/>
      <w:footerReference w:type="default" r:id="rId11"/>
      <w:pgSz w:w="11900" w:h="16840"/>
      <w:pgMar w:top="899" w:right="1021" w:bottom="992" w:left="1418" w:header="708" w:footer="708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D36" w:rsidRDefault="00B10D36" w:rsidP="00F86A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:rsidR="00B10D36" w:rsidRDefault="00B10D36" w:rsidP="00F86A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D36" w:rsidRDefault="00B10D36">
    <w:pPr>
      <w:pStyle w:val="Nagweki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D36" w:rsidRDefault="00B10D36" w:rsidP="00F86A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:rsidR="00B10D36" w:rsidRDefault="00B10D36" w:rsidP="00F86A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D36" w:rsidRDefault="00B10D36">
    <w:pPr>
      <w:pStyle w:val="Nagweki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9C89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9E2F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EEEF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C66C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EA022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7A87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F6B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8B8C0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DCF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89C60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01792"/>
    <w:multiLevelType w:val="hybridMultilevel"/>
    <w:tmpl w:val="E5021562"/>
    <w:styleLink w:val="Zaimportowanystyl13"/>
    <w:lvl w:ilvl="0" w:tplc="D77C4E1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836688A8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FC0E4A6A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54FCA0E4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F478561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9182BFBE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8E2A8B58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151AD216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F34EB2C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1">
    <w:nsid w:val="09F103B0"/>
    <w:multiLevelType w:val="hybridMultilevel"/>
    <w:tmpl w:val="0980C8A8"/>
    <w:numStyleLink w:val="Zaimportowanystyl7"/>
  </w:abstractNum>
  <w:abstractNum w:abstractNumId="12">
    <w:nsid w:val="0BA56E70"/>
    <w:multiLevelType w:val="hybridMultilevel"/>
    <w:tmpl w:val="31F84BF8"/>
    <w:numStyleLink w:val="Zaimportowanystyl9"/>
  </w:abstractNum>
  <w:abstractNum w:abstractNumId="13">
    <w:nsid w:val="0E4F0C25"/>
    <w:multiLevelType w:val="hybridMultilevel"/>
    <w:tmpl w:val="FCD047D2"/>
    <w:numStyleLink w:val="Zaimportowanystyl2"/>
  </w:abstractNum>
  <w:abstractNum w:abstractNumId="14">
    <w:nsid w:val="0F2C4581"/>
    <w:multiLevelType w:val="hybridMultilevel"/>
    <w:tmpl w:val="01D47C6C"/>
    <w:numStyleLink w:val="Zaimportowanystyl11"/>
  </w:abstractNum>
  <w:abstractNum w:abstractNumId="15">
    <w:nsid w:val="0F432BAB"/>
    <w:multiLevelType w:val="hybridMultilevel"/>
    <w:tmpl w:val="92180BA6"/>
    <w:numStyleLink w:val="Zaimportowanystyl5"/>
  </w:abstractNum>
  <w:abstractNum w:abstractNumId="16">
    <w:nsid w:val="10B51558"/>
    <w:multiLevelType w:val="hybridMultilevel"/>
    <w:tmpl w:val="FCD047D2"/>
    <w:styleLink w:val="Zaimportowanystyl2"/>
    <w:lvl w:ilvl="0" w:tplc="A57AE344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3B082B06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A20B850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66C06600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98013C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927C2072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1414B750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E5E873A6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0E2AD576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7">
    <w:nsid w:val="13C2225A"/>
    <w:multiLevelType w:val="hybridMultilevel"/>
    <w:tmpl w:val="CD16644C"/>
    <w:numStyleLink w:val="Zaimportowanystyl16"/>
  </w:abstractNum>
  <w:abstractNum w:abstractNumId="18">
    <w:nsid w:val="14900F49"/>
    <w:multiLevelType w:val="hybridMultilevel"/>
    <w:tmpl w:val="185C0140"/>
    <w:styleLink w:val="Zaimportowanystyl6"/>
    <w:lvl w:ilvl="0" w:tplc="31001F86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AC921330">
      <w:start w:val="1"/>
      <w:numFmt w:val="decimal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936034CA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9D3EC2CA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523AD14C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E4AACD3C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215078C2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276E126C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7D8AF56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9">
    <w:nsid w:val="15A51F22"/>
    <w:multiLevelType w:val="hybridMultilevel"/>
    <w:tmpl w:val="333E3EE8"/>
    <w:styleLink w:val="Zaimportowanystyl8"/>
    <w:lvl w:ilvl="0" w:tplc="BD66AC4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E522F9DE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6A54B6F8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E98668E8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254C4896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05E12F8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189673D0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5A8C2320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ED9AD230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9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0">
    <w:nsid w:val="180823CF"/>
    <w:multiLevelType w:val="hybridMultilevel"/>
    <w:tmpl w:val="7C1A75AA"/>
    <w:numStyleLink w:val="Zaimportowanystyl10"/>
  </w:abstractNum>
  <w:abstractNum w:abstractNumId="21">
    <w:nsid w:val="2DEF71A4"/>
    <w:multiLevelType w:val="hybridMultilevel"/>
    <w:tmpl w:val="C7FE18CE"/>
    <w:styleLink w:val="Zaimportowanystyl14"/>
    <w:lvl w:ilvl="0" w:tplc="D6FAF1C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92901972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8C2AA904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B322B38E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FB323660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5CF8222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01C8A13A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5542FB0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E5B0130E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2">
    <w:nsid w:val="331C07F0"/>
    <w:multiLevelType w:val="hybridMultilevel"/>
    <w:tmpl w:val="71BA6502"/>
    <w:numStyleLink w:val="Zaimportowanystyl15"/>
  </w:abstractNum>
  <w:abstractNum w:abstractNumId="23">
    <w:nsid w:val="34056095"/>
    <w:multiLevelType w:val="hybridMultilevel"/>
    <w:tmpl w:val="E286BADA"/>
    <w:numStyleLink w:val="Zaimportowanystyl12"/>
  </w:abstractNum>
  <w:abstractNum w:abstractNumId="24">
    <w:nsid w:val="431B30AD"/>
    <w:multiLevelType w:val="hybridMultilevel"/>
    <w:tmpl w:val="31F84BF8"/>
    <w:styleLink w:val="Zaimportowanystyl9"/>
    <w:lvl w:ilvl="0" w:tplc="F4BEC5A4">
      <w:start w:val="1"/>
      <w:numFmt w:val="decimal"/>
      <w:lvlText w:val="%1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CEBE00DC">
      <w:start w:val="1"/>
      <w:numFmt w:val="decimal"/>
      <w:lvlText w:val="%2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3CD4E144">
      <w:start w:val="1"/>
      <w:numFmt w:val="decimal"/>
      <w:lvlText w:val="%3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AB16E102">
      <w:start w:val="1"/>
      <w:numFmt w:val="decimal"/>
      <w:lvlText w:val="%4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B76565A">
      <w:start w:val="1"/>
      <w:numFmt w:val="decimal"/>
      <w:lvlText w:val="%5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1E9A79D4">
      <w:start w:val="1"/>
      <w:numFmt w:val="decimal"/>
      <w:lvlText w:val="%6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202DA7C">
      <w:start w:val="1"/>
      <w:numFmt w:val="decimal"/>
      <w:lvlText w:val="%7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49B65A1A">
      <w:start w:val="1"/>
      <w:numFmt w:val="decimal"/>
      <w:lvlText w:val="%8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191A44D6">
      <w:start w:val="1"/>
      <w:numFmt w:val="decimal"/>
      <w:lvlText w:val="%9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5">
    <w:nsid w:val="46D2369F"/>
    <w:multiLevelType w:val="hybridMultilevel"/>
    <w:tmpl w:val="010213CC"/>
    <w:numStyleLink w:val="Zaimportowanystyl17"/>
  </w:abstractNum>
  <w:abstractNum w:abstractNumId="26">
    <w:nsid w:val="4AE61544"/>
    <w:multiLevelType w:val="hybridMultilevel"/>
    <w:tmpl w:val="010213CC"/>
    <w:styleLink w:val="Zaimportowanystyl17"/>
    <w:lvl w:ilvl="0" w:tplc="D0B088EA">
      <w:start w:val="1"/>
      <w:numFmt w:val="decimal"/>
      <w:lvlText w:val="%1)"/>
      <w:lvlJc w:val="left"/>
      <w:pPr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592963C">
      <w:start w:val="1"/>
      <w:numFmt w:val="decimal"/>
      <w:lvlText w:val="%2."/>
      <w:lvlJc w:val="left"/>
      <w:pPr>
        <w:ind w:left="10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E3B8C0AA">
      <w:start w:val="1"/>
      <w:numFmt w:val="decimal"/>
      <w:lvlText w:val="%3."/>
      <w:lvlJc w:val="left"/>
      <w:pPr>
        <w:ind w:left="14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D3342E90">
      <w:start w:val="1"/>
      <w:numFmt w:val="decimal"/>
      <w:lvlText w:val="%4."/>
      <w:lvlJc w:val="left"/>
      <w:pPr>
        <w:ind w:left="18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C0040586">
      <w:start w:val="1"/>
      <w:numFmt w:val="decimal"/>
      <w:lvlText w:val="%5."/>
      <w:lvlJc w:val="left"/>
      <w:pPr>
        <w:ind w:left="21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9060EB6">
      <w:start w:val="1"/>
      <w:numFmt w:val="decimal"/>
      <w:lvlText w:val="%6."/>
      <w:lvlJc w:val="left"/>
      <w:pPr>
        <w:ind w:left="25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AB927026">
      <w:start w:val="1"/>
      <w:numFmt w:val="decimal"/>
      <w:lvlText w:val="%7."/>
      <w:lvlJc w:val="left"/>
      <w:pPr>
        <w:ind w:left="28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FDC8A24A">
      <w:start w:val="1"/>
      <w:numFmt w:val="decimal"/>
      <w:lvlText w:val="%8."/>
      <w:lvlJc w:val="left"/>
      <w:pPr>
        <w:ind w:left="32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7EA292EC">
      <w:start w:val="1"/>
      <w:numFmt w:val="decimal"/>
      <w:lvlText w:val="%9."/>
      <w:lvlJc w:val="left"/>
      <w:pPr>
        <w:ind w:left="36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7">
    <w:nsid w:val="4EDB5F5A"/>
    <w:multiLevelType w:val="hybridMultilevel"/>
    <w:tmpl w:val="C7FE18CE"/>
    <w:numStyleLink w:val="Zaimportowanystyl14"/>
  </w:abstractNum>
  <w:abstractNum w:abstractNumId="28">
    <w:nsid w:val="528D2A42"/>
    <w:multiLevelType w:val="hybridMultilevel"/>
    <w:tmpl w:val="C9766798"/>
    <w:styleLink w:val="Zaimportowanystyl3"/>
    <w:lvl w:ilvl="0" w:tplc="CD2A744E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383E00A2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BC6ABA02">
      <w:start w:val="1"/>
      <w:numFmt w:val="decimal"/>
      <w:lvlText w:val="%3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52B8D9AA">
      <w:start w:val="1"/>
      <w:numFmt w:val="decimal"/>
      <w:lvlText w:val="%4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0FDE3C78">
      <w:start w:val="1"/>
      <w:numFmt w:val="decimal"/>
      <w:lvlText w:val="%5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50BA54F0">
      <w:start w:val="1"/>
      <w:numFmt w:val="decimal"/>
      <w:lvlText w:val="%6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14BCE7EA">
      <w:start w:val="1"/>
      <w:numFmt w:val="decimal"/>
      <w:lvlText w:val="%7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97587212">
      <w:start w:val="1"/>
      <w:numFmt w:val="decimal"/>
      <w:lvlText w:val="%8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ADD676AA">
      <w:start w:val="1"/>
      <w:numFmt w:val="decimal"/>
      <w:lvlText w:val="%9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9">
    <w:nsid w:val="54760435"/>
    <w:multiLevelType w:val="hybridMultilevel"/>
    <w:tmpl w:val="0980C8A8"/>
    <w:styleLink w:val="Zaimportowanystyl7"/>
    <w:lvl w:ilvl="0" w:tplc="8FF67348">
      <w:start w:val="1"/>
      <w:numFmt w:val="decimal"/>
      <w:lvlText w:val="%1)"/>
      <w:lvlJc w:val="left"/>
      <w:pPr>
        <w:tabs>
          <w:tab w:val="num" w:pos="708"/>
        </w:tabs>
        <w:ind w:left="744" w:hanging="3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0E2AEBA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76" w:hanging="39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772E3D6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96" w:hanging="32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062AD27A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916" w:hanging="39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236193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36" w:hanging="39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4EE4FC72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56" w:hanging="32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DEC6262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76" w:hanging="39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D0000620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96" w:hanging="396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7DCC83AC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516" w:hanging="32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0">
    <w:nsid w:val="56000138"/>
    <w:multiLevelType w:val="hybridMultilevel"/>
    <w:tmpl w:val="CD16644C"/>
    <w:styleLink w:val="Zaimportowanystyl16"/>
    <w:lvl w:ilvl="0" w:tplc="2FB8F28E">
      <w:start w:val="1"/>
      <w:numFmt w:val="decimal"/>
      <w:lvlText w:val="%1)"/>
      <w:lvlJc w:val="left"/>
      <w:pPr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DE307A36">
      <w:start w:val="1"/>
      <w:numFmt w:val="decimal"/>
      <w:lvlText w:val="%2."/>
      <w:lvlJc w:val="left"/>
      <w:pPr>
        <w:ind w:left="10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0AE09818">
      <w:start w:val="1"/>
      <w:numFmt w:val="decimal"/>
      <w:lvlText w:val="%3."/>
      <w:lvlJc w:val="left"/>
      <w:pPr>
        <w:ind w:left="14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6B8066CE">
      <w:start w:val="1"/>
      <w:numFmt w:val="decimal"/>
      <w:lvlText w:val="%4."/>
      <w:lvlJc w:val="left"/>
      <w:pPr>
        <w:ind w:left="18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7CA2E008">
      <w:start w:val="1"/>
      <w:numFmt w:val="decimal"/>
      <w:lvlText w:val="%5."/>
      <w:lvlJc w:val="left"/>
      <w:pPr>
        <w:ind w:left="21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C364F9C">
      <w:start w:val="1"/>
      <w:numFmt w:val="decimal"/>
      <w:lvlText w:val="%6."/>
      <w:lvlJc w:val="left"/>
      <w:pPr>
        <w:ind w:left="25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79A2B4BA">
      <w:start w:val="1"/>
      <w:numFmt w:val="decimal"/>
      <w:lvlText w:val="%7."/>
      <w:lvlJc w:val="left"/>
      <w:pPr>
        <w:ind w:left="28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EFAEAC3E">
      <w:start w:val="1"/>
      <w:numFmt w:val="decimal"/>
      <w:lvlText w:val="%8."/>
      <w:lvlJc w:val="left"/>
      <w:pPr>
        <w:ind w:left="32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3D206FCE">
      <w:start w:val="1"/>
      <w:numFmt w:val="decimal"/>
      <w:lvlText w:val="%9."/>
      <w:lvlJc w:val="left"/>
      <w:pPr>
        <w:ind w:left="36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1">
    <w:nsid w:val="59BE1B97"/>
    <w:multiLevelType w:val="hybridMultilevel"/>
    <w:tmpl w:val="56580142"/>
    <w:styleLink w:val="Zaimportowanystyl4"/>
    <w:lvl w:ilvl="0" w:tplc="A0E63722">
      <w:start w:val="1"/>
      <w:numFmt w:val="decimal"/>
      <w:lvlText w:val="%1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6ED20688">
      <w:start w:val="1"/>
      <w:numFmt w:val="decimal"/>
      <w:lvlText w:val="%2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CC09DD8">
      <w:start w:val="1"/>
      <w:numFmt w:val="decimal"/>
      <w:lvlText w:val="%3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0ECC0D00">
      <w:start w:val="1"/>
      <w:numFmt w:val="decimal"/>
      <w:lvlText w:val="%4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38C2E164">
      <w:start w:val="1"/>
      <w:numFmt w:val="decimal"/>
      <w:lvlText w:val="%5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6046D422">
      <w:start w:val="1"/>
      <w:numFmt w:val="decimal"/>
      <w:lvlText w:val="%6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CFC204CE">
      <w:start w:val="1"/>
      <w:numFmt w:val="decimal"/>
      <w:lvlText w:val="%7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955C7E8C">
      <w:start w:val="1"/>
      <w:numFmt w:val="decimal"/>
      <w:lvlText w:val="%8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3394234A">
      <w:start w:val="1"/>
      <w:numFmt w:val="decimal"/>
      <w:lvlText w:val="%9)"/>
      <w:lvlJc w:val="left"/>
      <w:pPr>
        <w:ind w:left="3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2">
    <w:nsid w:val="5B6D20D5"/>
    <w:multiLevelType w:val="hybridMultilevel"/>
    <w:tmpl w:val="92180BA6"/>
    <w:styleLink w:val="Zaimportowanystyl5"/>
    <w:lvl w:ilvl="0" w:tplc="1B1436FA">
      <w:start w:val="1"/>
      <w:numFmt w:val="decimal"/>
      <w:lvlText w:val="%1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7354DCF8">
      <w:start w:val="1"/>
      <w:numFmt w:val="decimal"/>
      <w:lvlText w:val="%2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9822FC2A">
      <w:start w:val="1"/>
      <w:numFmt w:val="decimal"/>
      <w:lvlText w:val="%3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A0569816">
      <w:start w:val="1"/>
      <w:numFmt w:val="decimal"/>
      <w:lvlText w:val="%4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29E2424E">
      <w:start w:val="1"/>
      <w:numFmt w:val="decimal"/>
      <w:lvlText w:val="%5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9782628">
      <w:start w:val="1"/>
      <w:numFmt w:val="decimal"/>
      <w:lvlText w:val="%6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51C4397E">
      <w:start w:val="1"/>
      <w:numFmt w:val="decimal"/>
      <w:lvlText w:val="%7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078CE152">
      <w:start w:val="1"/>
      <w:numFmt w:val="decimal"/>
      <w:lvlText w:val="%8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A06E21C6">
      <w:start w:val="1"/>
      <w:numFmt w:val="decimal"/>
      <w:lvlText w:val="%9)"/>
      <w:lvlJc w:val="left"/>
      <w:pPr>
        <w:ind w:left="397" w:hanging="3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3">
    <w:nsid w:val="5DA24DE6"/>
    <w:multiLevelType w:val="hybridMultilevel"/>
    <w:tmpl w:val="C9766798"/>
    <w:numStyleLink w:val="Zaimportowanystyl3"/>
  </w:abstractNum>
  <w:abstractNum w:abstractNumId="34">
    <w:nsid w:val="61605DBD"/>
    <w:multiLevelType w:val="hybridMultilevel"/>
    <w:tmpl w:val="E5021562"/>
    <w:numStyleLink w:val="Zaimportowanystyl13"/>
  </w:abstractNum>
  <w:abstractNum w:abstractNumId="35">
    <w:nsid w:val="643B6C4D"/>
    <w:multiLevelType w:val="hybridMultilevel"/>
    <w:tmpl w:val="56580142"/>
    <w:numStyleLink w:val="Zaimportowanystyl4"/>
  </w:abstractNum>
  <w:abstractNum w:abstractNumId="36">
    <w:nsid w:val="698A24F3"/>
    <w:multiLevelType w:val="hybridMultilevel"/>
    <w:tmpl w:val="71BA6502"/>
    <w:styleLink w:val="Zaimportowanystyl15"/>
    <w:lvl w:ilvl="0" w:tplc="53507544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47167C66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DC74E4B2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1592DC00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B044D142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576644C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1F6AECC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7AD817CC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62AA91E2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7">
    <w:nsid w:val="6B642A2F"/>
    <w:multiLevelType w:val="hybridMultilevel"/>
    <w:tmpl w:val="01D47C6C"/>
    <w:styleLink w:val="Zaimportowanystyl11"/>
    <w:lvl w:ilvl="0" w:tplc="A1A602B4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42C630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9F9EEB00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E446CEDC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78C80BC0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90E1D0A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781D4E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AAC1F7A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094884BA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8">
    <w:nsid w:val="7A184CB7"/>
    <w:multiLevelType w:val="hybridMultilevel"/>
    <w:tmpl w:val="7C1A75AA"/>
    <w:styleLink w:val="Zaimportowanystyl10"/>
    <w:lvl w:ilvl="0" w:tplc="8332A422">
      <w:start w:val="1"/>
      <w:numFmt w:val="lowerLetter"/>
      <w:lvlText w:val="%1)"/>
      <w:lvlJc w:val="left"/>
      <w:pPr>
        <w:tabs>
          <w:tab w:val="num" w:pos="708"/>
        </w:tabs>
        <w:ind w:left="757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36C477EC">
      <w:start w:val="1"/>
      <w:numFmt w:val="decimal"/>
      <w:lvlText w:val="%2."/>
      <w:lvlJc w:val="left"/>
      <w:pPr>
        <w:tabs>
          <w:tab w:val="left" w:pos="708"/>
          <w:tab w:val="num" w:pos="1525"/>
        </w:tabs>
        <w:ind w:left="1574" w:hanging="45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FEFEEB50">
      <w:start w:val="1"/>
      <w:numFmt w:val="lowerRoman"/>
      <w:lvlText w:val="%3."/>
      <w:lvlJc w:val="left"/>
      <w:pPr>
        <w:tabs>
          <w:tab w:val="left" w:pos="708"/>
          <w:tab w:val="num" w:pos="2197"/>
        </w:tabs>
        <w:ind w:left="2246" w:hanging="33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13F85C1E">
      <w:start w:val="1"/>
      <w:numFmt w:val="decimal"/>
      <w:lvlText w:val="%4."/>
      <w:lvlJc w:val="left"/>
      <w:pPr>
        <w:tabs>
          <w:tab w:val="left" w:pos="708"/>
          <w:tab w:val="num" w:pos="2917"/>
        </w:tabs>
        <w:ind w:left="2966" w:hanging="409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5906A226">
      <w:start w:val="1"/>
      <w:numFmt w:val="lowerLetter"/>
      <w:lvlText w:val="%5."/>
      <w:lvlJc w:val="left"/>
      <w:pPr>
        <w:tabs>
          <w:tab w:val="left" w:pos="708"/>
          <w:tab w:val="num" w:pos="3637"/>
        </w:tabs>
        <w:ind w:left="3686" w:hanging="409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36FAA17E">
      <w:start w:val="1"/>
      <w:numFmt w:val="lowerRoman"/>
      <w:lvlText w:val="%6."/>
      <w:lvlJc w:val="left"/>
      <w:pPr>
        <w:tabs>
          <w:tab w:val="left" w:pos="708"/>
          <w:tab w:val="num" w:pos="4357"/>
        </w:tabs>
        <w:ind w:left="4406" w:hanging="33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07FEE604">
      <w:start w:val="1"/>
      <w:numFmt w:val="decimal"/>
      <w:lvlText w:val="%7."/>
      <w:lvlJc w:val="left"/>
      <w:pPr>
        <w:tabs>
          <w:tab w:val="left" w:pos="708"/>
          <w:tab w:val="num" w:pos="5077"/>
        </w:tabs>
        <w:ind w:left="5126" w:hanging="409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BC1AC040">
      <w:start w:val="1"/>
      <w:numFmt w:val="lowerLetter"/>
      <w:lvlText w:val="%8."/>
      <w:lvlJc w:val="left"/>
      <w:pPr>
        <w:tabs>
          <w:tab w:val="left" w:pos="708"/>
          <w:tab w:val="num" w:pos="5797"/>
        </w:tabs>
        <w:ind w:left="5846" w:hanging="409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D9D68B6C">
      <w:start w:val="1"/>
      <w:numFmt w:val="lowerRoman"/>
      <w:lvlText w:val="%9."/>
      <w:lvlJc w:val="left"/>
      <w:pPr>
        <w:tabs>
          <w:tab w:val="left" w:pos="708"/>
          <w:tab w:val="num" w:pos="6517"/>
        </w:tabs>
        <w:ind w:left="6566" w:hanging="33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9">
    <w:nsid w:val="7A2F240B"/>
    <w:multiLevelType w:val="hybridMultilevel"/>
    <w:tmpl w:val="333E3EE8"/>
    <w:numStyleLink w:val="Zaimportowanystyl8"/>
  </w:abstractNum>
  <w:abstractNum w:abstractNumId="40">
    <w:nsid w:val="7C6E512D"/>
    <w:multiLevelType w:val="hybridMultilevel"/>
    <w:tmpl w:val="E286BADA"/>
    <w:styleLink w:val="Zaimportowanystyl12"/>
    <w:lvl w:ilvl="0" w:tplc="C62615D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4E6E280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9B80EC2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950EBF36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2B106E28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8A68202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5345016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E9781E8A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77E4D02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1">
    <w:nsid w:val="7F610378"/>
    <w:multiLevelType w:val="hybridMultilevel"/>
    <w:tmpl w:val="185C0140"/>
    <w:numStyleLink w:val="Zaimportowanystyl6"/>
  </w:abstractNum>
  <w:num w:numId="1">
    <w:abstractNumId w:val="16"/>
  </w:num>
  <w:num w:numId="2">
    <w:abstractNumId w:val="13"/>
  </w:num>
  <w:num w:numId="3">
    <w:abstractNumId w:val="28"/>
  </w:num>
  <w:num w:numId="4">
    <w:abstractNumId w:val="33"/>
  </w:num>
  <w:num w:numId="5">
    <w:abstractNumId w:val="31"/>
  </w:num>
  <w:num w:numId="6">
    <w:abstractNumId w:val="35"/>
    <w:lvlOverride w:ilvl="0">
      <w:lvl w:ilvl="0" w:tplc="E48EB7DE">
        <w:start w:val="1"/>
        <w:numFmt w:val="decimal"/>
        <w:lvlText w:val="%1)"/>
        <w:lvlJc w:val="left"/>
        <w:pPr>
          <w:ind w:left="360" w:hanging="360"/>
        </w:pPr>
        <w:rPr>
          <w:rFonts w:hAnsi="Arial Unicode MS" w:cs="Times New Roman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</w:num>
  <w:num w:numId="7">
    <w:abstractNumId w:val="32"/>
  </w:num>
  <w:num w:numId="8">
    <w:abstractNumId w:val="15"/>
  </w:num>
  <w:num w:numId="9">
    <w:abstractNumId w:val="18"/>
  </w:num>
  <w:num w:numId="10">
    <w:abstractNumId w:val="41"/>
  </w:num>
  <w:num w:numId="11">
    <w:abstractNumId w:val="29"/>
  </w:num>
  <w:num w:numId="12">
    <w:abstractNumId w:val="11"/>
  </w:num>
  <w:num w:numId="13">
    <w:abstractNumId w:val="19"/>
  </w:num>
  <w:num w:numId="14">
    <w:abstractNumId w:val="39"/>
  </w:num>
  <w:num w:numId="15">
    <w:abstractNumId w:val="24"/>
  </w:num>
  <w:num w:numId="16">
    <w:abstractNumId w:val="12"/>
  </w:num>
  <w:num w:numId="17">
    <w:abstractNumId w:val="38"/>
  </w:num>
  <w:num w:numId="18">
    <w:abstractNumId w:val="20"/>
  </w:num>
  <w:num w:numId="19">
    <w:abstractNumId w:val="37"/>
  </w:num>
  <w:num w:numId="20">
    <w:abstractNumId w:val="14"/>
  </w:num>
  <w:num w:numId="21">
    <w:abstractNumId w:val="40"/>
  </w:num>
  <w:num w:numId="22">
    <w:abstractNumId w:val="23"/>
  </w:num>
  <w:num w:numId="23">
    <w:abstractNumId w:val="10"/>
  </w:num>
  <w:num w:numId="24">
    <w:abstractNumId w:val="34"/>
  </w:num>
  <w:num w:numId="25">
    <w:abstractNumId w:val="23"/>
    <w:lvlOverride w:ilvl="0">
      <w:startOverride w:val="2"/>
    </w:lvlOverride>
  </w:num>
  <w:num w:numId="26">
    <w:abstractNumId w:val="21"/>
  </w:num>
  <w:num w:numId="27">
    <w:abstractNumId w:val="27"/>
  </w:num>
  <w:num w:numId="28">
    <w:abstractNumId w:val="36"/>
  </w:num>
  <w:num w:numId="29">
    <w:abstractNumId w:val="22"/>
  </w:num>
  <w:num w:numId="30">
    <w:abstractNumId w:val="30"/>
  </w:num>
  <w:num w:numId="31">
    <w:abstractNumId w:val="17"/>
  </w:num>
  <w:num w:numId="32">
    <w:abstractNumId w:val="26"/>
  </w:num>
  <w:num w:numId="33">
    <w:abstractNumId w:val="25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A95"/>
    <w:rsid w:val="00010EF4"/>
    <w:rsid w:val="00030902"/>
    <w:rsid w:val="00046F0E"/>
    <w:rsid w:val="00053814"/>
    <w:rsid w:val="0006505E"/>
    <w:rsid w:val="00070FC0"/>
    <w:rsid w:val="0008487B"/>
    <w:rsid w:val="0008747A"/>
    <w:rsid w:val="000A1184"/>
    <w:rsid w:val="000C1051"/>
    <w:rsid w:val="000E7CCF"/>
    <w:rsid w:val="001A09D0"/>
    <w:rsid w:val="001A2C7B"/>
    <w:rsid w:val="001A5CD1"/>
    <w:rsid w:val="001B5645"/>
    <w:rsid w:val="001F05A4"/>
    <w:rsid w:val="001F0808"/>
    <w:rsid w:val="00202475"/>
    <w:rsid w:val="0021668B"/>
    <w:rsid w:val="002505DA"/>
    <w:rsid w:val="00267CE7"/>
    <w:rsid w:val="0029601A"/>
    <w:rsid w:val="002D126E"/>
    <w:rsid w:val="002D571F"/>
    <w:rsid w:val="002E7F2E"/>
    <w:rsid w:val="002F1941"/>
    <w:rsid w:val="002F51A4"/>
    <w:rsid w:val="0030721E"/>
    <w:rsid w:val="00316870"/>
    <w:rsid w:val="00336FB1"/>
    <w:rsid w:val="00343026"/>
    <w:rsid w:val="00353169"/>
    <w:rsid w:val="00391695"/>
    <w:rsid w:val="00397D2F"/>
    <w:rsid w:val="00444893"/>
    <w:rsid w:val="0045594D"/>
    <w:rsid w:val="00461689"/>
    <w:rsid w:val="00463A40"/>
    <w:rsid w:val="00477A16"/>
    <w:rsid w:val="004A28A4"/>
    <w:rsid w:val="00501EEB"/>
    <w:rsid w:val="00550375"/>
    <w:rsid w:val="00553276"/>
    <w:rsid w:val="00576520"/>
    <w:rsid w:val="00577276"/>
    <w:rsid w:val="005830A9"/>
    <w:rsid w:val="005846B6"/>
    <w:rsid w:val="005F537E"/>
    <w:rsid w:val="00637178"/>
    <w:rsid w:val="0064143F"/>
    <w:rsid w:val="00657F74"/>
    <w:rsid w:val="006706AA"/>
    <w:rsid w:val="006A631D"/>
    <w:rsid w:val="006B0505"/>
    <w:rsid w:val="006F6C48"/>
    <w:rsid w:val="00754207"/>
    <w:rsid w:val="00767965"/>
    <w:rsid w:val="00773C1E"/>
    <w:rsid w:val="00785EF4"/>
    <w:rsid w:val="00796B9E"/>
    <w:rsid w:val="007A1045"/>
    <w:rsid w:val="007A19F1"/>
    <w:rsid w:val="007A3533"/>
    <w:rsid w:val="007A7952"/>
    <w:rsid w:val="00831CE0"/>
    <w:rsid w:val="00874309"/>
    <w:rsid w:val="008805CF"/>
    <w:rsid w:val="008A48A0"/>
    <w:rsid w:val="008D7AB7"/>
    <w:rsid w:val="008E16EA"/>
    <w:rsid w:val="0091740C"/>
    <w:rsid w:val="00927C19"/>
    <w:rsid w:val="00933694"/>
    <w:rsid w:val="0095666B"/>
    <w:rsid w:val="0097621A"/>
    <w:rsid w:val="009D4AE3"/>
    <w:rsid w:val="009D4F58"/>
    <w:rsid w:val="009E7AC1"/>
    <w:rsid w:val="009E7EF1"/>
    <w:rsid w:val="00A168A1"/>
    <w:rsid w:val="00A536F1"/>
    <w:rsid w:val="00A54DA5"/>
    <w:rsid w:val="00A81700"/>
    <w:rsid w:val="00AD6A78"/>
    <w:rsid w:val="00AD6F71"/>
    <w:rsid w:val="00AD75EA"/>
    <w:rsid w:val="00B04F31"/>
    <w:rsid w:val="00B10D36"/>
    <w:rsid w:val="00B365BF"/>
    <w:rsid w:val="00B53A77"/>
    <w:rsid w:val="00B6088D"/>
    <w:rsid w:val="00B61E3E"/>
    <w:rsid w:val="00B67562"/>
    <w:rsid w:val="00B91A66"/>
    <w:rsid w:val="00BA4CD5"/>
    <w:rsid w:val="00BB4A72"/>
    <w:rsid w:val="00BB4F1F"/>
    <w:rsid w:val="00BC554F"/>
    <w:rsid w:val="00BD47D0"/>
    <w:rsid w:val="00BF15BC"/>
    <w:rsid w:val="00BF7A2F"/>
    <w:rsid w:val="00C26109"/>
    <w:rsid w:val="00C2768D"/>
    <w:rsid w:val="00C3358C"/>
    <w:rsid w:val="00C76924"/>
    <w:rsid w:val="00C818EC"/>
    <w:rsid w:val="00CC18A5"/>
    <w:rsid w:val="00CD2612"/>
    <w:rsid w:val="00CF6482"/>
    <w:rsid w:val="00CF77A5"/>
    <w:rsid w:val="00D457A8"/>
    <w:rsid w:val="00D714E4"/>
    <w:rsid w:val="00D80FD5"/>
    <w:rsid w:val="00D90EB5"/>
    <w:rsid w:val="00D91901"/>
    <w:rsid w:val="00D95B6A"/>
    <w:rsid w:val="00DC0F31"/>
    <w:rsid w:val="00E03EE0"/>
    <w:rsid w:val="00E226DE"/>
    <w:rsid w:val="00E66403"/>
    <w:rsid w:val="00E670AA"/>
    <w:rsid w:val="00E715C1"/>
    <w:rsid w:val="00E74964"/>
    <w:rsid w:val="00E91A47"/>
    <w:rsid w:val="00E95B82"/>
    <w:rsid w:val="00EC0017"/>
    <w:rsid w:val="00EC07B2"/>
    <w:rsid w:val="00EC3CFE"/>
    <w:rsid w:val="00ED09B1"/>
    <w:rsid w:val="00ED427A"/>
    <w:rsid w:val="00EF2528"/>
    <w:rsid w:val="00F347D0"/>
    <w:rsid w:val="00F364CC"/>
    <w:rsid w:val="00F4502D"/>
    <w:rsid w:val="00F45BB6"/>
    <w:rsid w:val="00F52574"/>
    <w:rsid w:val="00F762B3"/>
    <w:rsid w:val="00F8551B"/>
    <w:rsid w:val="00F86A95"/>
    <w:rsid w:val="00F86E4F"/>
    <w:rsid w:val="00F91F4C"/>
    <w:rsid w:val="00F97315"/>
    <w:rsid w:val="00F97F66"/>
    <w:rsid w:val="00FC7EAC"/>
    <w:rsid w:val="00FE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A95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</w:pPr>
    <w:rPr>
      <w:rFonts w:cs="Arial Unicode MS"/>
      <w:color w:val="000000"/>
      <w:kern w:val="1"/>
      <w:sz w:val="24"/>
      <w:szCs w:val="24"/>
      <w:u w:color="000000"/>
      <w:lang w:val="de-D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6A95"/>
    <w:pPr>
      <w:keepNext/>
      <w:widowControl/>
      <w:tabs>
        <w:tab w:val="left" w:pos="1080"/>
      </w:tabs>
      <w:suppressAutoHyphens w:val="0"/>
      <w:outlineLvl w:val="0"/>
    </w:pPr>
    <w:rPr>
      <w:b/>
      <w:bCs/>
      <w:kern w:val="0"/>
      <w:lang w:val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4F58"/>
    <w:rPr>
      <w:rFonts w:ascii="Cambria" w:hAnsi="Cambria" w:cs="Times New Roman"/>
      <w:b/>
      <w:bCs/>
      <w:color w:val="000000"/>
      <w:kern w:val="32"/>
      <w:sz w:val="32"/>
      <w:szCs w:val="32"/>
      <w:u w:color="000000"/>
      <w:lang w:val="de-DE"/>
    </w:rPr>
  </w:style>
  <w:style w:type="character" w:styleId="Hyperlink">
    <w:name w:val="Hyperlink"/>
    <w:basedOn w:val="DefaultParagraphFont"/>
    <w:uiPriority w:val="99"/>
    <w:rsid w:val="00F86A95"/>
    <w:rPr>
      <w:rFonts w:cs="Times New Roman"/>
      <w:u w:val="single"/>
    </w:rPr>
  </w:style>
  <w:style w:type="table" w:customStyle="1" w:styleId="TableNormal1">
    <w:name w:val="Table Normal1"/>
    <w:uiPriority w:val="99"/>
    <w:rsid w:val="00F86A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uiPriority w:val="99"/>
    <w:rsid w:val="00F86A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h1">
    <w:name w:val="h1"/>
    <w:uiPriority w:val="99"/>
    <w:rsid w:val="00F86A95"/>
    <w:rPr>
      <w:lang w:val="de-DE"/>
    </w:rPr>
  </w:style>
  <w:style w:type="paragraph" w:customStyle="1" w:styleId="WW-Tekstpodstawowywcity2">
    <w:name w:val="WW-Tekst podstawowy wcięty 2"/>
    <w:uiPriority w:val="99"/>
    <w:rsid w:val="00F86A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ind w:left="284" w:firstLine="76"/>
      <w:jc w:val="both"/>
    </w:pPr>
    <w:rPr>
      <w:rFonts w:ascii="Arial" w:hAnsi="Arial" w:cs="Arial Unicode MS"/>
      <w:color w:val="000000"/>
      <w:sz w:val="18"/>
      <w:szCs w:val="18"/>
      <w:u w:color="000000"/>
    </w:rPr>
  </w:style>
  <w:style w:type="paragraph" w:styleId="Subtitle">
    <w:name w:val="Subtitle"/>
    <w:basedOn w:val="Normal"/>
    <w:link w:val="SubtitleChar"/>
    <w:uiPriority w:val="99"/>
    <w:qFormat/>
    <w:rsid w:val="00F86A95"/>
    <w:pPr>
      <w:widowControl/>
      <w:suppressAutoHyphens w:val="0"/>
      <w:spacing w:after="60"/>
      <w:jc w:val="center"/>
      <w:outlineLvl w:val="1"/>
    </w:pPr>
    <w:rPr>
      <w:rFonts w:ascii="Arial" w:hAnsi="Arial"/>
      <w:kern w:val="0"/>
      <w:lang w:val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D4F58"/>
    <w:rPr>
      <w:rFonts w:ascii="Cambria" w:hAnsi="Cambria" w:cs="Times New Roman"/>
      <w:color w:val="000000"/>
      <w:kern w:val="1"/>
      <w:sz w:val="24"/>
      <w:szCs w:val="24"/>
      <w:u w:color="000000"/>
      <w:lang w:val="de-DE"/>
    </w:rPr>
  </w:style>
  <w:style w:type="paragraph" w:customStyle="1" w:styleId="WW-Tekstpodstawowy2">
    <w:name w:val="WW-Tekst podstawowy 2"/>
    <w:uiPriority w:val="99"/>
    <w:rsid w:val="00F86A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paragraph" w:styleId="Title">
    <w:name w:val="Title"/>
    <w:basedOn w:val="Normal"/>
    <w:link w:val="TitleChar"/>
    <w:uiPriority w:val="99"/>
    <w:qFormat/>
    <w:rsid w:val="00F86A95"/>
    <w:pPr>
      <w:widowControl/>
      <w:suppressAutoHyphens w:val="0"/>
      <w:jc w:val="center"/>
    </w:pPr>
    <w:rPr>
      <w:b/>
      <w:bCs/>
      <w:kern w:val="0"/>
      <w:sz w:val="28"/>
      <w:szCs w:val="28"/>
      <w:lang w:val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9D4F58"/>
    <w:rPr>
      <w:rFonts w:ascii="Cambria" w:hAnsi="Cambria" w:cs="Times New Roman"/>
      <w:b/>
      <w:bCs/>
      <w:color w:val="000000"/>
      <w:kern w:val="28"/>
      <w:sz w:val="32"/>
      <w:szCs w:val="32"/>
      <w:u w:color="000000"/>
      <w:lang w:val="de-DE"/>
    </w:rPr>
  </w:style>
  <w:style w:type="paragraph" w:customStyle="1" w:styleId="WW-Tekstpodstawowy21">
    <w:name w:val="WW-Tekst podstawowy 21"/>
    <w:uiPriority w:val="99"/>
    <w:rsid w:val="00F86A9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jc w:val="both"/>
    </w:pPr>
    <w:rPr>
      <w:rFonts w:ascii="Arial" w:hAnsi="Arial" w:cs="Arial Unicode MS"/>
      <w:color w:val="000000"/>
      <w:sz w:val="18"/>
      <w:szCs w:val="18"/>
      <w:u w:color="000000"/>
    </w:rPr>
  </w:style>
  <w:style w:type="paragraph" w:styleId="BalloonText">
    <w:name w:val="Balloon Text"/>
    <w:basedOn w:val="Normal"/>
    <w:link w:val="BalloonTextChar"/>
    <w:uiPriority w:val="99"/>
    <w:semiHidden/>
    <w:rsid w:val="00D95B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5B6A"/>
    <w:rPr>
      <w:rFonts w:ascii="Segoe UI" w:hAnsi="Segoe UI" w:cs="Segoe UI"/>
      <w:color w:val="000000"/>
      <w:kern w:val="1"/>
      <w:sz w:val="18"/>
      <w:szCs w:val="18"/>
      <w:u w:color="000000"/>
      <w:lang w:val="de-DE"/>
    </w:rPr>
  </w:style>
  <w:style w:type="numbering" w:customStyle="1" w:styleId="Zaimportowanystyl13">
    <w:name w:val="Zaimportowany styl 13"/>
    <w:rsid w:val="004961CB"/>
    <w:pPr>
      <w:numPr>
        <w:numId w:val="23"/>
      </w:numPr>
    </w:pPr>
  </w:style>
  <w:style w:type="numbering" w:customStyle="1" w:styleId="Zaimportowanystyl2">
    <w:name w:val="Zaimportowany styl 2"/>
    <w:rsid w:val="004961CB"/>
    <w:pPr>
      <w:numPr>
        <w:numId w:val="1"/>
      </w:numPr>
    </w:pPr>
  </w:style>
  <w:style w:type="numbering" w:customStyle="1" w:styleId="Zaimportowanystyl6">
    <w:name w:val="Zaimportowany styl 6"/>
    <w:rsid w:val="004961CB"/>
    <w:pPr>
      <w:numPr>
        <w:numId w:val="9"/>
      </w:numPr>
    </w:pPr>
  </w:style>
  <w:style w:type="numbering" w:customStyle="1" w:styleId="Zaimportowanystyl8">
    <w:name w:val="Zaimportowany styl 8"/>
    <w:rsid w:val="004961CB"/>
    <w:pPr>
      <w:numPr>
        <w:numId w:val="13"/>
      </w:numPr>
    </w:pPr>
  </w:style>
  <w:style w:type="numbering" w:customStyle="1" w:styleId="Zaimportowanystyl14">
    <w:name w:val="Zaimportowany styl 14"/>
    <w:rsid w:val="004961CB"/>
    <w:pPr>
      <w:numPr>
        <w:numId w:val="26"/>
      </w:numPr>
    </w:pPr>
  </w:style>
  <w:style w:type="numbering" w:customStyle="1" w:styleId="Zaimportowanystyl9">
    <w:name w:val="Zaimportowany styl 9"/>
    <w:rsid w:val="004961CB"/>
    <w:pPr>
      <w:numPr>
        <w:numId w:val="15"/>
      </w:numPr>
    </w:pPr>
  </w:style>
  <w:style w:type="numbering" w:customStyle="1" w:styleId="Zaimportowanystyl17">
    <w:name w:val="Zaimportowany styl 17"/>
    <w:rsid w:val="004961CB"/>
    <w:pPr>
      <w:numPr>
        <w:numId w:val="32"/>
      </w:numPr>
    </w:pPr>
  </w:style>
  <w:style w:type="numbering" w:customStyle="1" w:styleId="Zaimportowanystyl3">
    <w:name w:val="Zaimportowany styl 3"/>
    <w:rsid w:val="004961CB"/>
    <w:pPr>
      <w:numPr>
        <w:numId w:val="3"/>
      </w:numPr>
    </w:pPr>
  </w:style>
  <w:style w:type="numbering" w:customStyle="1" w:styleId="Zaimportowanystyl7">
    <w:name w:val="Zaimportowany styl 7"/>
    <w:rsid w:val="004961CB"/>
    <w:pPr>
      <w:numPr>
        <w:numId w:val="11"/>
      </w:numPr>
    </w:pPr>
  </w:style>
  <w:style w:type="numbering" w:customStyle="1" w:styleId="Zaimportowanystyl16">
    <w:name w:val="Zaimportowany styl 16"/>
    <w:rsid w:val="004961CB"/>
    <w:pPr>
      <w:numPr>
        <w:numId w:val="30"/>
      </w:numPr>
    </w:pPr>
  </w:style>
  <w:style w:type="numbering" w:customStyle="1" w:styleId="Zaimportowanystyl4">
    <w:name w:val="Zaimportowany styl 4"/>
    <w:rsid w:val="004961CB"/>
    <w:pPr>
      <w:numPr>
        <w:numId w:val="5"/>
      </w:numPr>
    </w:pPr>
  </w:style>
  <w:style w:type="numbering" w:customStyle="1" w:styleId="Zaimportowanystyl5">
    <w:name w:val="Zaimportowany styl 5"/>
    <w:rsid w:val="004961CB"/>
    <w:pPr>
      <w:numPr>
        <w:numId w:val="7"/>
      </w:numPr>
    </w:pPr>
  </w:style>
  <w:style w:type="numbering" w:customStyle="1" w:styleId="Zaimportowanystyl15">
    <w:name w:val="Zaimportowany styl 15"/>
    <w:rsid w:val="004961CB"/>
    <w:pPr>
      <w:numPr>
        <w:numId w:val="28"/>
      </w:numPr>
    </w:pPr>
  </w:style>
  <w:style w:type="numbering" w:customStyle="1" w:styleId="Zaimportowanystyl11">
    <w:name w:val="Zaimportowany styl 11"/>
    <w:rsid w:val="004961CB"/>
    <w:pPr>
      <w:numPr>
        <w:numId w:val="19"/>
      </w:numPr>
    </w:pPr>
  </w:style>
  <w:style w:type="numbering" w:customStyle="1" w:styleId="Zaimportowanystyl10">
    <w:name w:val="Zaimportowany styl 10"/>
    <w:rsid w:val="004961CB"/>
    <w:pPr>
      <w:numPr>
        <w:numId w:val="17"/>
      </w:numPr>
    </w:pPr>
  </w:style>
  <w:style w:type="numbering" w:customStyle="1" w:styleId="Zaimportowanystyl12">
    <w:name w:val="Zaimportowany styl 12"/>
    <w:rsid w:val="004961CB"/>
    <w:pPr>
      <w:numPr>
        <w:numId w:val="2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432</TotalTime>
  <Pages>8</Pages>
  <Words>2635</Words>
  <Characters>15816</Characters>
  <Application>Microsoft Office Outlook</Application>
  <DocSecurity>0</DocSecurity>
  <Lines>0</Lines>
  <Paragraphs>0</Paragraphs>
  <ScaleCrop>false</ScaleCrop>
  <Company>Urząd Gminy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Kopiczko</cp:lastModifiedBy>
  <cp:revision>55</cp:revision>
  <cp:lastPrinted>2021-10-28T09:03:00Z</cp:lastPrinted>
  <dcterms:created xsi:type="dcterms:W3CDTF">2018-10-25T11:43:00Z</dcterms:created>
  <dcterms:modified xsi:type="dcterms:W3CDTF">2024-08-06T07:49:00Z</dcterms:modified>
</cp:coreProperties>
</file>